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20E54" w14:textId="4B9949C2" w:rsidR="00FE1300" w:rsidRPr="00493F91" w:rsidRDefault="00FE1300" w:rsidP="00FE1300">
      <w:pPr>
        <w:pStyle w:val="NormalWeb"/>
        <w:spacing w:before="0" w:beforeAutospacing="0" w:after="0" w:afterAutospacing="0"/>
        <w:jc w:val="center"/>
        <w:rPr>
          <w:rFonts w:asciiTheme="majorHAnsi" w:hAnsiTheme="majorHAnsi" w:cstheme="majorHAnsi"/>
          <w:b/>
          <w:sz w:val="36"/>
          <w:szCs w:val="36"/>
          <w:u w:val="single"/>
        </w:rPr>
      </w:pPr>
      <w:bookmarkStart w:id="0" w:name="_GoBack"/>
      <w:bookmarkEnd w:id="0"/>
      <w:r w:rsidRPr="00493F91">
        <w:rPr>
          <w:rFonts w:asciiTheme="majorHAnsi" w:hAnsiTheme="majorHAnsi" w:cstheme="majorHAnsi"/>
          <w:b/>
          <w:sz w:val="36"/>
          <w:szCs w:val="36"/>
          <w:u w:val="single"/>
        </w:rPr>
        <w:t>Boarder Services and Pricing</w:t>
      </w:r>
      <w:r w:rsidR="000B368E">
        <w:rPr>
          <w:rFonts w:asciiTheme="majorHAnsi" w:hAnsiTheme="majorHAnsi" w:cstheme="majorHAnsi"/>
          <w:b/>
          <w:sz w:val="36"/>
          <w:szCs w:val="36"/>
          <w:u w:val="single"/>
        </w:rPr>
        <w:t>*</w:t>
      </w:r>
    </w:p>
    <w:p w14:paraId="09AC9CA5" w14:textId="00BCF232" w:rsidR="00FE1300" w:rsidRPr="00493F91" w:rsidRDefault="007C05B0" w:rsidP="00FE1300">
      <w:pPr>
        <w:pStyle w:val="NormalWeb"/>
        <w:spacing w:before="0" w:beforeAutospacing="0" w:after="0" w:afterAutospacing="0"/>
        <w:jc w:val="center"/>
        <w:rPr>
          <w:rFonts w:asciiTheme="majorHAnsi" w:hAnsiTheme="majorHAnsi" w:cstheme="majorHAnsi"/>
          <w:b/>
          <w:sz w:val="24"/>
          <w:szCs w:val="24"/>
        </w:rPr>
      </w:pPr>
      <w:r w:rsidRPr="000B368E">
        <w:rPr>
          <w:rFonts w:asciiTheme="majorHAnsi" w:hAnsiTheme="majorHAnsi" w:cstheme="majorHAnsi"/>
          <w:b/>
          <w:sz w:val="24"/>
          <w:szCs w:val="24"/>
        </w:rPr>
        <w:t>*FEES SUBJECT TO CHANGE</w:t>
      </w:r>
    </w:p>
    <w:p w14:paraId="6AC7C927" w14:textId="6C9CA151" w:rsidR="00356BFA" w:rsidRPr="00493F91" w:rsidRDefault="00356BFA" w:rsidP="00213824">
      <w:pPr>
        <w:pStyle w:val="NormalWeb"/>
        <w:rPr>
          <w:rFonts w:asciiTheme="majorHAnsi" w:hAnsiTheme="majorHAnsi" w:cstheme="majorHAnsi"/>
          <w:sz w:val="24"/>
          <w:szCs w:val="24"/>
        </w:rPr>
      </w:pPr>
      <w:r w:rsidRPr="00493F91">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04C986DE" wp14:editId="4247A214">
                <wp:simplePos x="0" y="0"/>
                <wp:positionH relativeFrom="column">
                  <wp:posOffset>6350</wp:posOffset>
                </wp:positionH>
                <wp:positionV relativeFrom="paragraph">
                  <wp:posOffset>193040</wp:posOffset>
                </wp:positionV>
                <wp:extent cx="5175250"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flipV="1">
                          <a:off x="0" y="0"/>
                          <a:ext cx="5175250" cy="0"/>
                        </a:xfrm>
                        <a:prstGeom prst="line">
                          <a:avLst/>
                        </a:prstGeom>
                        <a:ln w="1270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3DA9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2pt" to="40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" strokecolor="black [3213]" strokeweight="1pt">
                <v:shadow on="t" color="black" opacity="24903f" origin=",.5" offset="0,.55556mm"/>
              </v:line>
            </w:pict>
          </mc:Fallback>
        </mc:AlternateContent>
      </w:r>
      <w:r w:rsidRPr="00493F91">
        <w:rPr>
          <w:rFonts w:asciiTheme="majorHAnsi" w:hAnsiTheme="majorHAnsi" w:cstheme="majorHAnsi"/>
          <w:b/>
          <w:sz w:val="24"/>
          <w:szCs w:val="24"/>
        </w:rPr>
        <w:t>Monthly Board</w:t>
      </w:r>
      <w:r w:rsidR="00E5327E" w:rsidRPr="00493F91">
        <w:rPr>
          <w:rFonts w:asciiTheme="majorHAnsi" w:hAnsiTheme="majorHAnsi" w:cstheme="majorHAnsi"/>
          <w:sz w:val="24"/>
          <w:szCs w:val="24"/>
        </w:rPr>
        <w:t xml:space="preserve"> </w:t>
      </w:r>
      <w:r w:rsidR="00E5327E" w:rsidRPr="00493F91">
        <w:rPr>
          <w:rFonts w:asciiTheme="majorHAnsi" w:hAnsiTheme="majorHAnsi" w:cstheme="majorHAnsi"/>
          <w:sz w:val="24"/>
          <w:szCs w:val="24"/>
        </w:rPr>
        <w:tab/>
      </w:r>
      <w:r w:rsidR="00E5327E" w:rsidRPr="00493F91">
        <w:rPr>
          <w:rFonts w:asciiTheme="majorHAnsi" w:hAnsiTheme="majorHAnsi" w:cstheme="majorHAnsi"/>
          <w:sz w:val="24"/>
          <w:szCs w:val="24"/>
        </w:rPr>
        <w:tab/>
      </w:r>
      <w:r w:rsidR="00E5327E" w:rsidRPr="00493F91">
        <w:rPr>
          <w:rFonts w:asciiTheme="majorHAnsi" w:hAnsiTheme="majorHAnsi" w:cstheme="majorHAnsi"/>
          <w:sz w:val="24"/>
          <w:szCs w:val="24"/>
        </w:rPr>
        <w:tab/>
      </w:r>
      <w:r w:rsidRPr="00493F91">
        <w:rPr>
          <w:rFonts w:asciiTheme="majorHAnsi" w:hAnsiTheme="majorHAnsi" w:cstheme="majorHAnsi"/>
          <w:sz w:val="24"/>
          <w:szCs w:val="24"/>
        </w:rPr>
        <w:tab/>
      </w:r>
      <w:r w:rsidRPr="00493F91">
        <w:rPr>
          <w:rFonts w:asciiTheme="majorHAnsi" w:hAnsiTheme="majorHAnsi" w:cstheme="majorHAnsi"/>
          <w:sz w:val="24"/>
          <w:szCs w:val="24"/>
        </w:rPr>
        <w:tab/>
      </w:r>
      <w:r w:rsidRPr="00493F91">
        <w:rPr>
          <w:rFonts w:asciiTheme="majorHAnsi" w:hAnsiTheme="majorHAnsi" w:cstheme="majorHAnsi"/>
          <w:sz w:val="24"/>
          <w:szCs w:val="24"/>
        </w:rPr>
        <w:tab/>
      </w:r>
      <w:r w:rsidRPr="00493F91">
        <w:rPr>
          <w:rFonts w:asciiTheme="majorHAnsi" w:hAnsiTheme="majorHAnsi" w:cstheme="majorHAnsi"/>
          <w:sz w:val="24"/>
          <w:szCs w:val="24"/>
        </w:rPr>
        <w:tab/>
      </w:r>
      <w:r w:rsidRPr="00493F91">
        <w:rPr>
          <w:rFonts w:asciiTheme="majorHAnsi" w:hAnsiTheme="majorHAnsi" w:cstheme="majorHAnsi"/>
          <w:sz w:val="24"/>
          <w:szCs w:val="24"/>
        </w:rPr>
        <w:tab/>
      </w:r>
      <w:r w:rsidRPr="00493F91">
        <w:rPr>
          <w:rFonts w:asciiTheme="majorHAnsi" w:hAnsiTheme="majorHAnsi" w:cstheme="majorHAnsi"/>
          <w:b/>
          <w:sz w:val="24"/>
          <w:szCs w:val="24"/>
        </w:rPr>
        <w:t>$1150.00</w:t>
      </w:r>
    </w:p>
    <w:p w14:paraId="0D7CCF5D" w14:textId="2C49C49D" w:rsidR="00E5327E" w:rsidRPr="00493F91" w:rsidRDefault="009550D4" w:rsidP="00213824">
      <w:pPr>
        <w:pStyle w:val="NormalWeb"/>
        <w:rPr>
          <w:rFonts w:asciiTheme="majorHAnsi" w:hAnsiTheme="majorHAnsi" w:cstheme="majorHAnsi"/>
          <w:sz w:val="24"/>
          <w:szCs w:val="24"/>
        </w:rPr>
      </w:pPr>
      <w:r w:rsidRPr="00493F91">
        <w:rPr>
          <w:rFonts w:asciiTheme="majorHAnsi" w:hAnsiTheme="majorHAnsi" w:cstheme="majorHAnsi"/>
          <w:sz w:val="24"/>
          <w:szCs w:val="24"/>
        </w:rPr>
        <w:t xml:space="preserve">Monthly Board </w:t>
      </w:r>
      <w:r w:rsidR="00E5327E" w:rsidRPr="00493F91">
        <w:rPr>
          <w:rFonts w:asciiTheme="majorHAnsi" w:hAnsiTheme="majorHAnsi" w:cstheme="majorHAnsi"/>
          <w:sz w:val="24"/>
          <w:szCs w:val="24"/>
        </w:rPr>
        <w:t>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356BFA" w:rsidRPr="00493F91" w14:paraId="271E308A" w14:textId="77777777" w:rsidTr="009769CE">
        <w:tc>
          <w:tcPr>
            <w:tcW w:w="4315" w:type="dxa"/>
          </w:tcPr>
          <w:p w14:paraId="082BCF5F" w14:textId="77777777" w:rsidR="00356BFA" w:rsidRPr="00493F91" w:rsidRDefault="00356BFA"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Feeding 2 x per day</w:t>
            </w:r>
          </w:p>
        </w:tc>
        <w:tc>
          <w:tcPr>
            <w:tcW w:w="4315" w:type="dxa"/>
          </w:tcPr>
          <w:p w14:paraId="13BF25EA" w14:textId="43CAFCC1" w:rsidR="00356BFA" w:rsidRPr="00493F91" w:rsidRDefault="00356BFA"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 xml:space="preserve">Hay </w:t>
            </w:r>
          </w:p>
        </w:tc>
      </w:tr>
      <w:tr w:rsidR="00356BFA" w:rsidRPr="00493F91" w14:paraId="3F1479A4" w14:textId="77777777" w:rsidTr="009769CE">
        <w:tc>
          <w:tcPr>
            <w:tcW w:w="4315" w:type="dxa"/>
          </w:tcPr>
          <w:p w14:paraId="4C38F041" w14:textId="1092CDF3" w:rsidR="00356BFA" w:rsidRPr="00493F91" w:rsidRDefault="003A705E"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S</w:t>
            </w:r>
            <w:r w:rsidR="00356BFA" w:rsidRPr="00493F91">
              <w:rPr>
                <w:rFonts w:asciiTheme="majorHAnsi" w:hAnsiTheme="majorHAnsi" w:cstheme="majorHAnsi"/>
                <w:sz w:val="24"/>
                <w:szCs w:val="24"/>
              </w:rPr>
              <w:t xml:space="preserve">tall </w:t>
            </w:r>
            <w:r w:rsidRPr="00493F91">
              <w:rPr>
                <w:rFonts w:asciiTheme="majorHAnsi" w:hAnsiTheme="majorHAnsi" w:cstheme="majorHAnsi"/>
                <w:sz w:val="24"/>
                <w:szCs w:val="24"/>
              </w:rPr>
              <w:t>cleaning</w:t>
            </w:r>
          </w:p>
        </w:tc>
        <w:tc>
          <w:tcPr>
            <w:tcW w:w="4315" w:type="dxa"/>
          </w:tcPr>
          <w:p w14:paraId="3F65CA73" w14:textId="77777777" w:rsidR="00356BFA" w:rsidRPr="00493F91" w:rsidRDefault="00356BFA"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Watering</w:t>
            </w:r>
          </w:p>
        </w:tc>
      </w:tr>
      <w:tr w:rsidR="00356BFA" w:rsidRPr="00493F91" w14:paraId="674D7729" w14:textId="77777777" w:rsidTr="009769CE">
        <w:tc>
          <w:tcPr>
            <w:tcW w:w="4315" w:type="dxa"/>
          </w:tcPr>
          <w:p w14:paraId="0F8B5695" w14:textId="76030B3F" w:rsidR="00356BFA" w:rsidRPr="00493F91" w:rsidRDefault="00356BFA"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 xml:space="preserve">Turn out </w:t>
            </w:r>
          </w:p>
        </w:tc>
        <w:tc>
          <w:tcPr>
            <w:tcW w:w="4315" w:type="dxa"/>
          </w:tcPr>
          <w:p w14:paraId="6F8548F9" w14:textId="6A030C08" w:rsidR="00356BFA" w:rsidRPr="00493F91" w:rsidRDefault="00356BFA" w:rsidP="002E5F90">
            <w:pPr>
              <w:pStyle w:val="NormalWeb"/>
              <w:spacing w:after="0" w:afterAutospacing="0"/>
              <w:rPr>
                <w:rFonts w:asciiTheme="majorHAnsi" w:hAnsiTheme="majorHAnsi" w:cstheme="majorHAnsi"/>
                <w:sz w:val="24"/>
                <w:szCs w:val="24"/>
              </w:rPr>
            </w:pPr>
          </w:p>
        </w:tc>
      </w:tr>
      <w:tr w:rsidR="00356BFA" w:rsidRPr="00493F91" w14:paraId="6C8FC4BC" w14:textId="77777777" w:rsidTr="009769CE">
        <w:tc>
          <w:tcPr>
            <w:tcW w:w="4315" w:type="dxa"/>
          </w:tcPr>
          <w:p w14:paraId="21E13FBB" w14:textId="29B69C99" w:rsidR="00356BFA" w:rsidRPr="00493F91" w:rsidRDefault="000F2938" w:rsidP="000F2938">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Vet, dental &amp; farrier scheduling and holding</w:t>
            </w:r>
          </w:p>
        </w:tc>
        <w:tc>
          <w:tcPr>
            <w:tcW w:w="4315" w:type="dxa"/>
          </w:tcPr>
          <w:p w14:paraId="5956A89F" w14:textId="405A8AFE" w:rsidR="00356BFA" w:rsidRPr="00493F91" w:rsidRDefault="000F2938"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Use of barn supplies (shampoo, fly spray, towels)</w:t>
            </w:r>
          </w:p>
        </w:tc>
      </w:tr>
      <w:tr w:rsidR="00356BFA" w:rsidRPr="00493F91" w14:paraId="3B016091" w14:textId="77777777" w:rsidTr="009769CE">
        <w:tc>
          <w:tcPr>
            <w:tcW w:w="4315" w:type="dxa"/>
          </w:tcPr>
          <w:p w14:paraId="627B4C7E" w14:textId="1EBCC2B8" w:rsidR="00356BFA" w:rsidRPr="00493F91" w:rsidRDefault="000F2938" w:rsidP="000F2938">
            <w:pPr>
              <w:pStyle w:val="NormalWeb"/>
              <w:numPr>
                <w:ilvl w:val="0"/>
                <w:numId w:val="1"/>
              </w:numPr>
              <w:spacing w:before="0" w:beforeAutospacing="0" w:after="0" w:afterAutospacing="0"/>
              <w:rPr>
                <w:rFonts w:asciiTheme="majorHAnsi" w:hAnsiTheme="majorHAnsi" w:cstheme="majorHAnsi"/>
                <w:sz w:val="24"/>
                <w:szCs w:val="24"/>
              </w:rPr>
            </w:pPr>
            <w:r w:rsidRPr="00493F91">
              <w:rPr>
                <w:rFonts w:asciiTheme="majorHAnsi" w:hAnsiTheme="majorHAnsi" w:cstheme="majorHAnsi"/>
                <w:sz w:val="24"/>
                <w:szCs w:val="24"/>
              </w:rPr>
              <w:t xml:space="preserve">Barn laundry </w:t>
            </w:r>
          </w:p>
        </w:tc>
        <w:tc>
          <w:tcPr>
            <w:tcW w:w="4315" w:type="dxa"/>
          </w:tcPr>
          <w:p w14:paraId="2F3262B4" w14:textId="79B1175A" w:rsidR="00356BFA" w:rsidRPr="00493F91" w:rsidRDefault="000F2938" w:rsidP="00AB7112">
            <w:pPr>
              <w:pStyle w:val="NormalWeb"/>
              <w:numPr>
                <w:ilvl w:val="0"/>
                <w:numId w:val="1"/>
              </w:numPr>
              <w:spacing w:after="0" w:afterAutospacing="0"/>
              <w:rPr>
                <w:rFonts w:asciiTheme="majorHAnsi" w:hAnsiTheme="majorHAnsi" w:cstheme="majorHAnsi"/>
                <w:sz w:val="24"/>
                <w:szCs w:val="24"/>
              </w:rPr>
            </w:pPr>
            <w:r w:rsidRPr="00493F91">
              <w:rPr>
                <w:rFonts w:asciiTheme="majorHAnsi" w:hAnsiTheme="majorHAnsi" w:cstheme="majorHAnsi"/>
                <w:sz w:val="24"/>
                <w:szCs w:val="24"/>
              </w:rPr>
              <w:t>Blanketing</w:t>
            </w:r>
          </w:p>
        </w:tc>
      </w:tr>
    </w:tbl>
    <w:p w14:paraId="6B5AB623" w14:textId="77777777" w:rsidR="00B86BD3" w:rsidRPr="00493F91" w:rsidRDefault="00B86BD3" w:rsidP="00B86BD3">
      <w:pPr>
        <w:pStyle w:val="NormalWeb"/>
        <w:spacing w:before="0" w:beforeAutospacing="0" w:after="0" w:afterAutospacing="0"/>
        <w:rPr>
          <w:rFonts w:asciiTheme="majorHAnsi" w:hAnsiTheme="majorHAnsi" w:cstheme="majorHAnsi"/>
          <w:sz w:val="24"/>
          <w:szCs w:val="24"/>
        </w:rPr>
      </w:pPr>
    </w:p>
    <w:p w14:paraId="120A5700" w14:textId="25680B8A" w:rsidR="00B86BD3" w:rsidRPr="00493F91" w:rsidRDefault="001F2D67" w:rsidP="00B86BD3">
      <w:pPr>
        <w:pStyle w:val="NormalWeb"/>
        <w:spacing w:before="0" w:beforeAutospacing="0" w:after="0" w:afterAutospacing="0"/>
        <w:rPr>
          <w:rFonts w:asciiTheme="majorHAnsi" w:hAnsiTheme="majorHAnsi" w:cstheme="majorHAnsi"/>
          <w:b/>
          <w:sz w:val="24"/>
          <w:szCs w:val="24"/>
        </w:rPr>
      </w:pPr>
      <w:bookmarkStart w:id="1" w:name="_Hlk516569895"/>
      <w:r w:rsidRPr="00493F91">
        <w:rPr>
          <w:rFonts w:asciiTheme="majorHAnsi" w:hAnsiTheme="majorHAnsi" w:cstheme="majorHAnsi"/>
          <w:b/>
          <w:sz w:val="24"/>
          <w:szCs w:val="24"/>
        </w:rPr>
        <w:t xml:space="preserve">Boarder </w:t>
      </w:r>
      <w:r w:rsidR="00301BA3" w:rsidRPr="00493F91">
        <w:rPr>
          <w:rFonts w:asciiTheme="majorHAnsi" w:hAnsiTheme="majorHAnsi" w:cstheme="majorHAnsi"/>
          <w:b/>
          <w:sz w:val="24"/>
          <w:szCs w:val="24"/>
        </w:rPr>
        <w:t>Lesson Packages</w:t>
      </w:r>
      <w:r w:rsidR="0093327D" w:rsidRPr="00493F91">
        <w:rPr>
          <w:rFonts w:asciiTheme="majorHAnsi" w:hAnsiTheme="majorHAnsi" w:cstheme="majorHAnsi"/>
          <w:b/>
          <w:sz w:val="24"/>
          <w:szCs w:val="24"/>
        </w:rPr>
        <w:t xml:space="preserve"> (billed monthly in </w:t>
      </w:r>
      <w:proofErr w:type="gramStart"/>
      <w:r w:rsidR="0093327D" w:rsidRPr="00493F91">
        <w:rPr>
          <w:rFonts w:asciiTheme="majorHAnsi" w:hAnsiTheme="majorHAnsi" w:cstheme="majorHAnsi"/>
          <w:b/>
          <w:sz w:val="24"/>
          <w:szCs w:val="24"/>
        </w:rPr>
        <w:t>advance)</w:t>
      </w:r>
      <w:r w:rsidR="00821903" w:rsidRPr="00493F91">
        <w:rPr>
          <w:rFonts w:asciiTheme="majorHAnsi" w:hAnsiTheme="majorHAnsi" w:cstheme="majorHAnsi"/>
          <w:b/>
          <w:sz w:val="24"/>
          <w:szCs w:val="24"/>
        </w:rPr>
        <w:t>*</w:t>
      </w:r>
      <w:proofErr w:type="gramEnd"/>
      <w:r w:rsidR="00301BA3" w:rsidRPr="00493F91">
        <w:rPr>
          <w:rFonts w:asciiTheme="majorHAnsi" w:hAnsiTheme="majorHAnsi" w:cstheme="majorHAnsi"/>
          <w:b/>
          <w:sz w:val="24"/>
          <w:szCs w:val="24"/>
        </w:rPr>
        <w:tab/>
      </w:r>
    </w:p>
    <w:p w14:paraId="5E1CE42C" w14:textId="2B476BE4" w:rsidR="00C40E2C" w:rsidRPr="00493F91" w:rsidRDefault="00B86BD3" w:rsidP="00A87632">
      <w:pPr>
        <w:pStyle w:val="NormalWeb"/>
        <w:spacing w:before="0" w:beforeAutospacing="0"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mc:AlternateContent>
          <mc:Choice Requires="wps">
            <w:drawing>
              <wp:anchor distT="0" distB="0" distL="114300" distR="114300" simplePos="0" relativeHeight="251658752" behindDoc="0" locked="0" layoutInCell="1" allowOverlap="1" wp14:anchorId="5121B248" wp14:editId="14C145E8">
                <wp:simplePos x="0" y="0"/>
                <wp:positionH relativeFrom="column">
                  <wp:posOffset>6350</wp:posOffset>
                </wp:positionH>
                <wp:positionV relativeFrom="paragraph">
                  <wp:posOffset>14605</wp:posOffset>
                </wp:positionV>
                <wp:extent cx="5461000" cy="6350"/>
                <wp:effectExtent l="38100" t="38100" r="63500" b="88900"/>
                <wp:wrapNone/>
                <wp:docPr id="3" name="Straight Connector 3"/>
                <wp:cNvGraphicFramePr/>
                <a:graphic xmlns:a="http://schemas.openxmlformats.org/drawingml/2006/main">
                  <a:graphicData uri="http://schemas.microsoft.com/office/word/2010/wordprocessingShape">
                    <wps:wsp>
                      <wps:cNvCnPr/>
                      <wps:spPr>
                        <a:xfrm flipV="1">
                          <a:off x="0" y="0"/>
                          <a:ext cx="5461000"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2E38C7" id="Straight Connector 3"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5pt" to="4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" strokecolor="black [3213]" strokeweight="1pt">
                <v:shadow on="t" color="black" opacity="24903f" origin=",.5" offset="0,.55556mm"/>
              </v:line>
            </w:pict>
          </mc:Fallback>
        </mc:AlternateContent>
      </w:r>
    </w:p>
    <w:bookmarkEnd w:i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00"/>
        <w:gridCol w:w="3055"/>
      </w:tblGrid>
      <w:tr w:rsidR="00B2261B" w:rsidRPr="00493F91" w14:paraId="791A8E84" w14:textId="77777777" w:rsidTr="00A00B1D">
        <w:tc>
          <w:tcPr>
            <w:tcW w:w="3775" w:type="dxa"/>
          </w:tcPr>
          <w:p w14:paraId="50CFD46C" w14:textId="758AE9ED" w:rsidR="00B2261B" w:rsidRPr="00493F91" w:rsidRDefault="00B2261B" w:rsidP="000F2938">
            <w:pPr>
              <w:pStyle w:val="NormalWeb"/>
              <w:spacing w:after="0" w:afterAutospacing="0"/>
              <w:rPr>
                <w:rFonts w:asciiTheme="majorHAnsi" w:hAnsiTheme="majorHAnsi" w:cstheme="majorHAnsi"/>
                <w:noProof/>
                <w:sz w:val="24"/>
                <w:szCs w:val="24"/>
              </w:rPr>
            </w:pPr>
          </w:p>
        </w:tc>
        <w:tc>
          <w:tcPr>
            <w:tcW w:w="1800" w:type="dxa"/>
          </w:tcPr>
          <w:p w14:paraId="5015019C" w14:textId="41DBAD87" w:rsidR="00B2261B" w:rsidRPr="00493F91" w:rsidRDefault="00B2261B" w:rsidP="009769CE">
            <w:pPr>
              <w:pStyle w:val="NormalWeb"/>
              <w:spacing w:after="0" w:afterAutospacing="0"/>
              <w:jc w:val="center"/>
              <w:rPr>
                <w:rFonts w:asciiTheme="majorHAnsi" w:hAnsiTheme="majorHAnsi" w:cstheme="majorHAnsi"/>
                <w:b/>
                <w:noProof/>
                <w:sz w:val="24"/>
                <w:szCs w:val="24"/>
                <w:u w:val="single"/>
              </w:rPr>
            </w:pPr>
            <w:r w:rsidRPr="00493F91">
              <w:rPr>
                <w:rFonts w:asciiTheme="majorHAnsi" w:hAnsiTheme="majorHAnsi" w:cstheme="majorHAnsi"/>
                <w:b/>
                <w:noProof/>
                <w:sz w:val="24"/>
                <w:szCs w:val="24"/>
                <w:u w:val="single"/>
              </w:rPr>
              <w:t>Monthly</w:t>
            </w:r>
          </w:p>
        </w:tc>
        <w:tc>
          <w:tcPr>
            <w:tcW w:w="3055" w:type="dxa"/>
          </w:tcPr>
          <w:p w14:paraId="50EB975C" w14:textId="50ED73CE" w:rsidR="00B2261B" w:rsidRPr="00493F91" w:rsidRDefault="00B2261B" w:rsidP="009769CE">
            <w:pPr>
              <w:pStyle w:val="NormalWeb"/>
              <w:spacing w:after="0" w:afterAutospacing="0"/>
              <w:jc w:val="center"/>
              <w:rPr>
                <w:rFonts w:asciiTheme="majorHAnsi" w:hAnsiTheme="majorHAnsi" w:cstheme="majorHAnsi"/>
                <w:b/>
                <w:noProof/>
                <w:sz w:val="24"/>
                <w:szCs w:val="24"/>
                <w:u w:val="single"/>
              </w:rPr>
            </w:pPr>
            <w:r w:rsidRPr="00493F91">
              <w:rPr>
                <w:rFonts w:asciiTheme="majorHAnsi" w:hAnsiTheme="majorHAnsi" w:cstheme="majorHAnsi"/>
                <w:b/>
                <w:noProof/>
                <w:sz w:val="24"/>
                <w:szCs w:val="24"/>
                <w:u w:val="single"/>
              </w:rPr>
              <w:t>Additional Lesson</w:t>
            </w:r>
            <w:r w:rsidR="003815E2" w:rsidRPr="00493F91">
              <w:rPr>
                <w:rFonts w:asciiTheme="majorHAnsi" w:hAnsiTheme="majorHAnsi" w:cstheme="majorHAnsi"/>
                <w:b/>
                <w:noProof/>
                <w:sz w:val="24"/>
                <w:szCs w:val="24"/>
                <w:u w:val="single"/>
              </w:rPr>
              <w:t>*</w:t>
            </w:r>
            <w:r w:rsidR="0093327D" w:rsidRPr="00493F91">
              <w:rPr>
                <w:rFonts w:asciiTheme="majorHAnsi" w:hAnsiTheme="majorHAnsi" w:cstheme="majorHAnsi"/>
                <w:b/>
                <w:noProof/>
                <w:sz w:val="24"/>
                <w:szCs w:val="24"/>
                <w:u w:val="single"/>
              </w:rPr>
              <w:t>*</w:t>
            </w:r>
          </w:p>
        </w:tc>
      </w:tr>
      <w:tr w:rsidR="00B2261B" w:rsidRPr="00493F91" w14:paraId="114680F8" w14:textId="77777777" w:rsidTr="00A00B1D">
        <w:tc>
          <w:tcPr>
            <w:tcW w:w="3775" w:type="dxa"/>
          </w:tcPr>
          <w:p w14:paraId="335091A1" w14:textId="76C16B4C" w:rsidR="00B2261B" w:rsidRPr="00493F91" w:rsidRDefault="00B2261B" w:rsidP="00821903">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4 Lessons per month</w:t>
            </w:r>
            <w:r w:rsidR="0093327D" w:rsidRPr="00493F91">
              <w:rPr>
                <w:rFonts w:asciiTheme="majorHAnsi" w:hAnsiTheme="majorHAnsi" w:cstheme="majorHAnsi"/>
                <w:noProof/>
                <w:sz w:val="24"/>
                <w:szCs w:val="24"/>
              </w:rPr>
              <w:t>***</w:t>
            </w:r>
          </w:p>
        </w:tc>
        <w:tc>
          <w:tcPr>
            <w:tcW w:w="1800" w:type="dxa"/>
          </w:tcPr>
          <w:p w14:paraId="34EFA3CF" w14:textId="188160A0"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$300</w:t>
            </w:r>
          </w:p>
        </w:tc>
        <w:tc>
          <w:tcPr>
            <w:tcW w:w="3055" w:type="dxa"/>
          </w:tcPr>
          <w:p w14:paraId="686BF943" w14:textId="14704FA8"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$75</w:t>
            </w:r>
          </w:p>
        </w:tc>
      </w:tr>
      <w:tr w:rsidR="00B2261B" w:rsidRPr="00493F91" w14:paraId="55035830" w14:textId="77777777" w:rsidTr="00A00B1D">
        <w:tc>
          <w:tcPr>
            <w:tcW w:w="3775" w:type="dxa"/>
          </w:tcPr>
          <w:p w14:paraId="58CE66B6" w14:textId="4B42D3AF" w:rsidR="00B2261B" w:rsidRPr="00493F91" w:rsidRDefault="00B2261B" w:rsidP="00B2261B">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8 Lessons per month</w:t>
            </w:r>
          </w:p>
        </w:tc>
        <w:tc>
          <w:tcPr>
            <w:tcW w:w="1800" w:type="dxa"/>
          </w:tcPr>
          <w:p w14:paraId="01472BF0" w14:textId="320F23E6"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$560</w:t>
            </w:r>
          </w:p>
        </w:tc>
        <w:tc>
          <w:tcPr>
            <w:tcW w:w="3055" w:type="dxa"/>
          </w:tcPr>
          <w:p w14:paraId="226D452B" w14:textId="33AC94EF"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$70</w:t>
            </w:r>
          </w:p>
        </w:tc>
      </w:tr>
      <w:tr w:rsidR="00B2261B" w:rsidRPr="00493F91" w14:paraId="339B9D12" w14:textId="77777777" w:rsidTr="00A00B1D">
        <w:tc>
          <w:tcPr>
            <w:tcW w:w="3775" w:type="dxa"/>
          </w:tcPr>
          <w:p w14:paraId="7C5B1F69" w14:textId="5E03D397" w:rsidR="00B2261B" w:rsidRPr="00493F91" w:rsidRDefault="00B2261B" w:rsidP="005F42E9">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12 Lessons per month</w:t>
            </w:r>
          </w:p>
        </w:tc>
        <w:tc>
          <w:tcPr>
            <w:tcW w:w="1800" w:type="dxa"/>
          </w:tcPr>
          <w:p w14:paraId="4ED0EBF1" w14:textId="5D309C1D"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$780</w:t>
            </w:r>
          </w:p>
        </w:tc>
        <w:tc>
          <w:tcPr>
            <w:tcW w:w="3055" w:type="dxa"/>
          </w:tcPr>
          <w:p w14:paraId="3FF84C80" w14:textId="7EDA5170"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$65</w:t>
            </w:r>
          </w:p>
        </w:tc>
      </w:tr>
      <w:tr w:rsidR="00B2261B" w:rsidRPr="00493F91" w14:paraId="3CF2DFEF" w14:textId="77777777" w:rsidTr="00A00B1D">
        <w:tc>
          <w:tcPr>
            <w:tcW w:w="3775" w:type="dxa"/>
          </w:tcPr>
          <w:p w14:paraId="73E59BD2" w14:textId="53D92D02" w:rsidR="00B2261B" w:rsidRPr="00493F91" w:rsidRDefault="00B2261B" w:rsidP="00B2261B">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16</w:t>
            </w:r>
            <w:r w:rsidR="00FA58C7" w:rsidRPr="00493F91">
              <w:rPr>
                <w:rFonts w:asciiTheme="majorHAnsi" w:hAnsiTheme="majorHAnsi" w:cstheme="majorHAnsi"/>
                <w:noProof/>
                <w:sz w:val="24"/>
                <w:szCs w:val="24"/>
              </w:rPr>
              <w:t>+</w:t>
            </w:r>
            <w:r w:rsidRPr="00493F91">
              <w:rPr>
                <w:rFonts w:asciiTheme="majorHAnsi" w:hAnsiTheme="majorHAnsi" w:cstheme="majorHAnsi"/>
                <w:noProof/>
                <w:sz w:val="24"/>
                <w:szCs w:val="24"/>
              </w:rPr>
              <w:t xml:space="preserve"> Lessons per month</w:t>
            </w:r>
          </w:p>
        </w:tc>
        <w:tc>
          <w:tcPr>
            <w:tcW w:w="1800" w:type="dxa"/>
          </w:tcPr>
          <w:p w14:paraId="4A97B0CA" w14:textId="19629462"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$960</w:t>
            </w:r>
          </w:p>
        </w:tc>
        <w:tc>
          <w:tcPr>
            <w:tcW w:w="3055" w:type="dxa"/>
          </w:tcPr>
          <w:p w14:paraId="386605A2" w14:textId="6469952D" w:rsidR="00B2261B" w:rsidRPr="00493F91" w:rsidRDefault="00B2261B" w:rsidP="005F42E9">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$6</w:t>
            </w:r>
            <w:r w:rsidR="000B72CB" w:rsidRPr="00493F91">
              <w:rPr>
                <w:rFonts w:asciiTheme="majorHAnsi" w:hAnsiTheme="majorHAnsi" w:cstheme="majorHAnsi"/>
                <w:noProof/>
                <w:sz w:val="24"/>
                <w:szCs w:val="24"/>
              </w:rPr>
              <w:t>0</w:t>
            </w:r>
          </w:p>
        </w:tc>
      </w:tr>
      <w:tr w:rsidR="00B2261B" w:rsidRPr="00493F91" w14:paraId="25A274C0" w14:textId="77777777" w:rsidTr="00A00B1D">
        <w:tc>
          <w:tcPr>
            <w:tcW w:w="3775" w:type="dxa"/>
          </w:tcPr>
          <w:p w14:paraId="4C85A39F" w14:textId="24E139CB" w:rsidR="00B2261B" w:rsidRPr="00493F91" w:rsidRDefault="00B2261B" w:rsidP="000F2938">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 xml:space="preserve">Use of CHP horse </w:t>
            </w:r>
            <w:r w:rsidR="00A00B1D" w:rsidRPr="00493F91">
              <w:rPr>
                <w:rFonts w:asciiTheme="majorHAnsi" w:hAnsiTheme="majorHAnsi" w:cstheme="majorHAnsi"/>
                <w:noProof/>
                <w:sz w:val="24"/>
                <w:szCs w:val="24"/>
              </w:rPr>
              <w:t>in a</w:t>
            </w:r>
            <w:r w:rsidRPr="00493F91">
              <w:rPr>
                <w:rFonts w:asciiTheme="majorHAnsi" w:hAnsiTheme="majorHAnsi" w:cstheme="majorHAnsi"/>
                <w:noProof/>
                <w:sz w:val="24"/>
                <w:szCs w:val="24"/>
              </w:rPr>
              <w:t xml:space="preserve"> lesson</w:t>
            </w:r>
            <w:r w:rsidR="00FA58C7" w:rsidRPr="00493F91">
              <w:rPr>
                <w:rFonts w:asciiTheme="majorHAnsi" w:hAnsiTheme="majorHAnsi" w:cstheme="majorHAnsi"/>
                <w:noProof/>
                <w:sz w:val="24"/>
                <w:szCs w:val="24"/>
              </w:rPr>
              <w:t xml:space="preserve"> </w:t>
            </w:r>
            <w:r w:rsidR="0093327D" w:rsidRPr="00493F91">
              <w:rPr>
                <w:rFonts w:asciiTheme="majorHAnsi" w:hAnsiTheme="majorHAnsi" w:cstheme="majorHAnsi"/>
                <w:noProof/>
                <w:sz w:val="24"/>
                <w:szCs w:val="24"/>
              </w:rPr>
              <w:t>(i.e. rider’s horse is lame)</w:t>
            </w:r>
            <w:r w:rsidR="00A00B1D" w:rsidRPr="00493F91">
              <w:rPr>
                <w:rFonts w:asciiTheme="majorHAnsi" w:hAnsiTheme="majorHAnsi" w:cstheme="majorHAnsi"/>
                <w:noProof/>
                <w:sz w:val="24"/>
                <w:szCs w:val="24"/>
              </w:rPr>
              <w:t xml:space="preserve">; </w:t>
            </w:r>
          </w:p>
        </w:tc>
        <w:tc>
          <w:tcPr>
            <w:tcW w:w="1800" w:type="dxa"/>
          </w:tcPr>
          <w:p w14:paraId="3DE2F5C3" w14:textId="77777777" w:rsidR="00B2261B" w:rsidRPr="00493F91" w:rsidRDefault="00B2261B" w:rsidP="009769CE">
            <w:pPr>
              <w:pStyle w:val="NormalWeb"/>
              <w:spacing w:after="0" w:afterAutospacing="0"/>
              <w:jc w:val="center"/>
              <w:rPr>
                <w:rFonts w:asciiTheme="majorHAnsi" w:hAnsiTheme="majorHAnsi" w:cstheme="majorHAnsi"/>
                <w:noProof/>
                <w:sz w:val="24"/>
                <w:szCs w:val="24"/>
              </w:rPr>
            </w:pPr>
          </w:p>
        </w:tc>
        <w:tc>
          <w:tcPr>
            <w:tcW w:w="3055" w:type="dxa"/>
          </w:tcPr>
          <w:p w14:paraId="46FAFC00" w14:textId="7F72D8A8" w:rsidR="00B2261B" w:rsidRPr="00493F91" w:rsidRDefault="00B2261B" w:rsidP="009769CE">
            <w:pPr>
              <w:pStyle w:val="NormalWeb"/>
              <w:spacing w:after="0" w:afterAutospacing="0"/>
              <w:jc w:val="center"/>
              <w:rPr>
                <w:rFonts w:asciiTheme="majorHAnsi" w:hAnsiTheme="majorHAnsi" w:cstheme="majorHAnsi"/>
                <w:noProof/>
                <w:sz w:val="24"/>
                <w:szCs w:val="24"/>
              </w:rPr>
            </w:pPr>
            <w:r w:rsidRPr="00493F91">
              <w:rPr>
                <w:rFonts w:asciiTheme="majorHAnsi" w:hAnsiTheme="majorHAnsi" w:cstheme="majorHAnsi"/>
                <w:noProof/>
                <w:sz w:val="24"/>
                <w:szCs w:val="24"/>
              </w:rPr>
              <w:t>$20</w:t>
            </w:r>
            <w:r w:rsidR="00A00B1D" w:rsidRPr="00493F91">
              <w:rPr>
                <w:rFonts w:asciiTheme="majorHAnsi" w:hAnsiTheme="majorHAnsi" w:cstheme="majorHAnsi"/>
                <w:noProof/>
                <w:sz w:val="24"/>
                <w:szCs w:val="24"/>
              </w:rPr>
              <w:t xml:space="preserve"> per lesson</w:t>
            </w:r>
          </w:p>
        </w:tc>
      </w:tr>
    </w:tbl>
    <w:p w14:paraId="74FB7D1F" w14:textId="552B2D59" w:rsidR="00B2261B" w:rsidRPr="00493F91" w:rsidRDefault="00B2261B" w:rsidP="00B2261B">
      <w:pPr>
        <w:pStyle w:val="NormalWeb"/>
        <w:spacing w:before="0" w:beforeAutospacing="0" w:after="0" w:afterAutospacing="0"/>
        <w:rPr>
          <w:rFonts w:asciiTheme="majorHAnsi" w:hAnsiTheme="majorHAnsi" w:cstheme="majorHAnsi"/>
          <w:noProof/>
          <w:sz w:val="24"/>
          <w:szCs w:val="24"/>
        </w:rPr>
      </w:pPr>
    </w:p>
    <w:p w14:paraId="7CB37E89" w14:textId="77777777" w:rsidR="00493F91" w:rsidRPr="00493F91" w:rsidRDefault="00493F91" w:rsidP="00B2261B">
      <w:pPr>
        <w:pStyle w:val="NormalWeb"/>
        <w:spacing w:before="0" w:beforeAutospacing="0"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Please note:</w:t>
      </w:r>
    </w:p>
    <w:p w14:paraId="747787F8" w14:textId="08294EAB" w:rsidR="00D57B70" w:rsidRPr="00493F91" w:rsidRDefault="003815E2" w:rsidP="00493F91">
      <w:pPr>
        <w:pStyle w:val="NormalWeb"/>
        <w:numPr>
          <w:ilvl w:val="0"/>
          <w:numId w:val="8"/>
        </w:numPr>
        <w:spacing w:before="0" w:beforeAutospacing="0"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 xml:space="preserve">Any additional lessons </w:t>
      </w:r>
      <w:r w:rsidR="0093327D" w:rsidRPr="00493F91">
        <w:rPr>
          <w:rFonts w:asciiTheme="majorHAnsi" w:hAnsiTheme="majorHAnsi" w:cstheme="majorHAnsi"/>
          <w:noProof/>
          <w:sz w:val="24"/>
          <w:szCs w:val="24"/>
        </w:rPr>
        <w:t>taken</w:t>
      </w:r>
      <w:r w:rsidRPr="00493F91">
        <w:rPr>
          <w:rFonts w:asciiTheme="majorHAnsi" w:hAnsiTheme="majorHAnsi" w:cstheme="majorHAnsi"/>
          <w:noProof/>
          <w:sz w:val="24"/>
          <w:szCs w:val="24"/>
        </w:rPr>
        <w:t xml:space="preserve"> beyond the </w:t>
      </w:r>
      <w:r w:rsidR="0093327D" w:rsidRPr="00493F91">
        <w:rPr>
          <w:rFonts w:asciiTheme="majorHAnsi" w:hAnsiTheme="majorHAnsi" w:cstheme="majorHAnsi"/>
          <w:noProof/>
          <w:sz w:val="24"/>
          <w:szCs w:val="24"/>
        </w:rPr>
        <w:t>selected lesson package quantity</w:t>
      </w:r>
      <w:r w:rsidRPr="00493F91">
        <w:rPr>
          <w:rFonts w:asciiTheme="majorHAnsi" w:hAnsiTheme="majorHAnsi" w:cstheme="majorHAnsi"/>
          <w:noProof/>
          <w:sz w:val="24"/>
          <w:szCs w:val="24"/>
        </w:rPr>
        <w:t xml:space="preserve"> will be billed individually </w:t>
      </w:r>
      <w:r w:rsidR="0031223D" w:rsidRPr="00493F91">
        <w:rPr>
          <w:rFonts w:asciiTheme="majorHAnsi" w:hAnsiTheme="majorHAnsi" w:cstheme="majorHAnsi"/>
          <w:noProof/>
          <w:sz w:val="24"/>
          <w:szCs w:val="24"/>
        </w:rPr>
        <w:t>at the end of the</w:t>
      </w:r>
      <w:r w:rsidRPr="00493F91">
        <w:rPr>
          <w:rFonts w:asciiTheme="majorHAnsi" w:hAnsiTheme="majorHAnsi" w:cstheme="majorHAnsi"/>
          <w:noProof/>
          <w:sz w:val="24"/>
          <w:szCs w:val="24"/>
        </w:rPr>
        <w:t xml:space="preserve"> month</w:t>
      </w:r>
      <w:r w:rsidR="0031223D" w:rsidRPr="00493F91">
        <w:rPr>
          <w:rFonts w:asciiTheme="majorHAnsi" w:hAnsiTheme="majorHAnsi" w:cstheme="majorHAnsi"/>
          <w:noProof/>
          <w:sz w:val="24"/>
          <w:szCs w:val="24"/>
        </w:rPr>
        <w:t xml:space="preserve"> (on the following month’s bill)</w:t>
      </w:r>
      <w:r w:rsidRPr="00493F91">
        <w:rPr>
          <w:rFonts w:asciiTheme="majorHAnsi" w:hAnsiTheme="majorHAnsi" w:cstheme="majorHAnsi"/>
          <w:noProof/>
          <w:sz w:val="24"/>
          <w:szCs w:val="24"/>
        </w:rPr>
        <w:t xml:space="preserve"> at the Additional Lesson price.</w:t>
      </w:r>
    </w:p>
    <w:p w14:paraId="1F35A46C" w14:textId="7AEFA499" w:rsidR="0093327D" w:rsidRPr="00493F91" w:rsidRDefault="0093327D" w:rsidP="00493F91">
      <w:pPr>
        <w:pStyle w:val="NormalWeb"/>
        <w:numPr>
          <w:ilvl w:val="0"/>
          <w:numId w:val="8"/>
        </w:numPr>
        <w:spacing w:before="0" w:beforeAutospacing="0"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w:t>Lessons are intended to be taken weekly</w:t>
      </w:r>
    </w:p>
    <w:p w14:paraId="46CBACA7" w14:textId="77777777" w:rsidR="00A87632" w:rsidRPr="00493F91" w:rsidRDefault="00A87632" w:rsidP="00B2261B">
      <w:pPr>
        <w:pStyle w:val="NormalWeb"/>
        <w:spacing w:before="0" w:beforeAutospacing="0" w:after="0" w:afterAutospacing="0"/>
        <w:rPr>
          <w:rFonts w:asciiTheme="majorHAnsi" w:hAnsiTheme="majorHAnsi" w:cstheme="majorHAnsi"/>
          <w:noProof/>
          <w:sz w:val="24"/>
          <w:szCs w:val="24"/>
        </w:rPr>
      </w:pPr>
    </w:p>
    <w:p w14:paraId="0E01CDEC" w14:textId="0EBC5C07" w:rsidR="00D13454" w:rsidRPr="006100E1" w:rsidRDefault="00D13454" w:rsidP="006100E1">
      <w:pPr>
        <w:pStyle w:val="NormalWeb"/>
        <w:spacing w:before="0" w:beforeAutospacing="0"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BB96433" wp14:editId="5245D30A">
                <wp:simplePos x="0" y="0"/>
                <wp:positionH relativeFrom="column">
                  <wp:posOffset>6350</wp:posOffset>
                </wp:positionH>
                <wp:positionV relativeFrom="paragraph">
                  <wp:posOffset>14605</wp:posOffset>
                </wp:positionV>
                <wp:extent cx="5461000" cy="6350"/>
                <wp:effectExtent l="38100" t="38100" r="63500" b="88900"/>
                <wp:wrapNone/>
                <wp:docPr id="4" name="Straight Connector 4"/>
                <wp:cNvGraphicFramePr/>
                <a:graphic xmlns:a="http://schemas.openxmlformats.org/drawingml/2006/main">
                  <a:graphicData uri="http://schemas.microsoft.com/office/word/2010/wordprocessingShape">
                    <wps:wsp>
                      <wps:cNvCnPr/>
                      <wps:spPr>
                        <a:xfrm flipV="1">
                          <a:off x="0" y="0"/>
                          <a:ext cx="5461000" cy="635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1C375B6"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5pt" to="4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" strokecolor="windowText" strokeweight="1pt">
                <v:shadow on="t" color="black" opacity="24903f" origin=",.5" offset="0,.55556mm"/>
              </v:line>
            </w:pict>
          </mc:Fallback>
        </mc:AlternateContent>
      </w:r>
    </w:p>
    <w:p w14:paraId="33809E31" w14:textId="4D4113A1" w:rsidR="00D13454" w:rsidRPr="00493F91" w:rsidRDefault="000B72CB" w:rsidP="00D13454">
      <w:pPr>
        <w:pStyle w:val="NormalWeb"/>
        <w:spacing w:before="0" w:beforeAutospacing="0" w:after="0" w:afterAutospacing="0"/>
        <w:rPr>
          <w:rFonts w:asciiTheme="majorHAnsi" w:hAnsiTheme="majorHAnsi" w:cstheme="majorHAnsi"/>
          <w:b/>
          <w:sz w:val="24"/>
          <w:szCs w:val="24"/>
        </w:rPr>
      </w:pPr>
      <w:r w:rsidRPr="00493F91">
        <w:rPr>
          <w:rFonts w:asciiTheme="majorHAnsi" w:hAnsiTheme="majorHAnsi" w:cstheme="majorHAnsi"/>
          <w:b/>
          <w:sz w:val="24"/>
          <w:szCs w:val="24"/>
        </w:rPr>
        <w:t>Other</w:t>
      </w:r>
      <w:r w:rsidR="00D13454" w:rsidRPr="00493F91">
        <w:rPr>
          <w:rFonts w:asciiTheme="majorHAnsi" w:hAnsiTheme="majorHAnsi" w:cstheme="majorHAnsi"/>
          <w:b/>
          <w:sz w:val="24"/>
          <w:szCs w:val="24"/>
        </w:rPr>
        <w:t xml:space="preserve"> Services</w:t>
      </w:r>
      <w:r w:rsidR="0093327D" w:rsidRPr="00493F91">
        <w:rPr>
          <w:rFonts w:asciiTheme="majorHAnsi" w:hAnsiTheme="majorHAnsi" w:cstheme="majorHAnsi"/>
          <w:b/>
          <w:sz w:val="24"/>
          <w:szCs w:val="24"/>
        </w:rPr>
        <w:t xml:space="preserve"> (billed at </w:t>
      </w:r>
      <w:r w:rsidR="009A497C" w:rsidRPr="00493F91">
        <w:rPr>
          <w:rFonts w:asciiTheme="majorHAnsi" w:hAnsiTheme="majorHAnsi" w:cstheme="majorHAnsi"/>
          <w:b/>
          <w:sz w:val="24"/>
          <w:szCs w:val="24"/>
        </w:rPr>
        <w:t>beginning of month for prior month services</w:t>
      </w:r>
      <w:r w:rsidR="0093327D" w:rsidRPr="00493F91">
        <w:rPr>
          <w:rFonts w:asciiTheme="majorHAnsi" w:hAnsiTheme="majorHAnsi" w:cstheme="majorHAnsi"/>
          <w:b/>
          <w:sz w:val="24"/>
          <w:szCs w:val="24"/>
        </w:rPr>
        <w:t>)</w:t>
      </w:r>
      <w:r w:rsidR="00D13454" w:rsidRPr="00493F91">
        <w:rPr>
          <w:rFonts w:asciiTheme="majorHAnsi" w:hAnsiTheme="majorHAnsi" w:cstheme="majorHAnsi"/>
          <w:b/>
          <w:sz w:val="24"/>
          <w:szCs w:val="24"/>
        </w:rPr>
        <w:tab/>
      </w:r>
      <w:r w:rsidR="00D13454" w:rsidRPr="00493F91">
        <w:rPr>
          <w:rFonts w:asciiTheme="majorHAnsi" w:hAnsiTheme="majorHAnsi" w:cstheme="majorHAnsi"/>
          <w:b/>
          <w:sz w:val="24"/>
          <w:szCs w:val="24"/>
        </w:rPr>
        <w:tab/>
      </w:r>
    </w:p>
    <w:p w14:paraId="6841908A" w14:textId="77777777" w:rsidR="00D13454" w:rsidRPr="00493F91" w:rsidRDefault="00D13454" w:rsidP="00D13454">
      <w:pPr>
        <w:pStyle w:val="NormalWeb"/>
        <w:spacing w:after="0" w:afterAutospacing="0"/>
        <w:rPr>
          <w:rFonts w:asciiTheme="majorHAnsi" w:hAnsiTheme="majorHAnsi" w:cstheme="majorHAnsi"/>
          <w:noProof/>
          <w:sz w:val="24"/>
          <w:szCs w:val="24"/>
        </w:rPr>
      </w:pPr>
      <w:r w:rsidRPr="00493F91">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3652E47C" wp14:editId="25144789">
                <wp:simplePos x="0" y="0"/>
                <wp:positionH relativeFrom="column">
                  <wp:posOffset>6350</wp:posOffset>
                </wp:positionH>
                <wp:positionV relativeFrom="paragraph">
                  <wp:posOffset>14605</wp:posOffset>
                </wp:positionV>
                <wp:extent cx="5461000" cy="6350"/>
                <wp:effectExtent l="38100" t="38100" r="63500" b="88900"/>
                <wp:wrapNone/>
                <wp:docPr id="6" name="Straight Connector 6"/>
                <wp:cNvGraphicFramePr/>
                <a:graphic xmlns:a="http://schemas.openxmlformats.org/drawingml/2006/main">
                  <a:graphicData uri="http://schemas.microsoft.com/office/word/2010/wordprocessingShape">
                    <wps:wsp>
                      <wps:cNvCnPr/>
                      <wps:spPr>
                        <a:xfrm flipV="1">
                          <a:off x="0" y="0"/>
                          <a:ext cx="5461000" cy="635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EE8B1AE" id="Straight Connector 6"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15pt" to="4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" strokecolor="windowText" strokeweight="1pt">
                <v:shadow on="t" color="black" opacity="24903f" origin=",.5" offset="0,.55556mm"/>
              </v:line>
            </w:pict>
          </mc:Fallback>
        </mc:AlternateContent>
      </w:r>
    </w:p>
    <w:tbl>
      <w:tblPr>
        <w:tblStyle w:val="TableGrid"/>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2340"/>
      </w:tblGrid>
      <w:tr w:rsidR="00611E2D" w:rsidRPr="00493F91" w14:paraId="01E95D45" w14:textId="77777777" w:rsidTr="000B447E">
        <w:tc>
          <w:tcPr>
            <w:tcW w:w="6295" w:type="dxa"/>
          </w:tcPr>
          <w:p w14:paraId="1F60DAAD" w14:textId="1EEB9B55" w:rsidR="00611E2D" w:rsidRPr="00493F91" w:rsidRDefault="00611E2D" w:rsidP="00802F9D">
            <w:pPr>
              <w:rPr>
                <w:rFonts w:asciiTheme="majorHAnsi" w:hAnsiTheme="majorHAnsi" w:cstheme="majorHAnsi"/>
                <w:b/>
                <w:u w:val="single"/>
              </w:rPr>
            </w:pPr>
            <w:r w:rsidRPr="00493F91">
              <w:rPr>
                <w:rFonts w:asciiTheme="majorHAnsi" w:hAnsiTheme="majorHAnsi" w:cstheme="majorHAnsi"/>
                <w:b/>
                <w:u w:val="single"/>
              </w:rPr>
              <w:t>Service</w:t>
            </w:r>
          </w:p>
        </w:tc>
        <w:tc>
          <w:tcPr>
            <w:tcW w:w="2340" w:type="dxa"/>
          </w:tcPr>
          <w:p w14:paraId="61B1ED4C" w14:textId="60C5293A" w:rsidR="00611E2D" w:rsidRPr="00493F91" w:rsidRDefault="00611E2D" w:rsidP="00A00B1D">
            <w:pPr>
              <w:jc w:val="right"/>
              <w:rPr>
                <w:rFonts w:asciiTheme="majorHAnsi" w:hAnsiTheme="majorHAnsi" w:cstheme="majorHAnsi"/>
                <w:b/>
                <w:u w:val="single"/>
              </w:rPr>
            </w:pPr>
            <w:r w:rsidRPr="00493F91">
              <w:rPr>
                <w:rFonts w:asciiTheme="majorHAnsi" w:hAnsiTheme="majorHAnsi" w:cstheme="majorHAnsi"/>
                <w:b/>
                <w:u w:val="single"/>
              </w:rPr>
              <w:t>Price</w:t>
            </w:r>
          </w:p>
        </w:tc>
      </w:tr>
      <w:tr w:rsidR="00611E2D" w:rsidRPr="00493F91" w14:paraId="7C2F5D5F" w14:textId="77777777" w:rsidTr="000B447E">
        <w:tc>
          <w:tcPr>
            <w:tcW w:w="6295" w:type="dxa"/>
          </w:tcPr>
          <w:p w14:paraId="70ABDFAE" w14:textId="63917065" w:rsidR="00611E2D" w:rsidRPr="00493F91" w:rsidRDefault="00611E2D" w:rsidP="00802F9D">
            <w:pPr>
              <w:rPr>
                <w:rFonts w:asciiTheme="majorHAnsi" w:hAnsiTheme="majorHAnsi" w:cstheme="majorHAnsi"/>
              </w:rPr>
            </w:pPr>
            <w:r w:rsidRPr="00493F91">
              <w:rPr>
                <w:rFonts w:asciiTheme="majorHAnsi" w:hAnsiTheme="majorHAnsi" w:cstheme="majorHAnsi"/>
              </w:rPr>
              <w:t>Training Ride</w:t>
            </w:r>
          </w:p>
        </w:tc>
        <w:tc>
          <w:tcPr>
            <w:tcW w:w="2340" w:type="dxa"/>
          </w:tcPr>
          <w:p w14:paraId="0CB0F839" w14:textId="7C6BB3F4"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232598" w:rsidRPr="00493F91">
              <w:rPr>
                <w:rFonts w:asciiTheme="majorHAnsi" w:hAnsiTheme="majorHAnsi" w:cstheme="majorHAnsi"/>
              </w:rPr>
              <w:t>50</w:t>
            </w:r>
          </w:p>
        </w:tc>
      </w:tr>
      <w:tr w:rsidR="00611E2D" w:rsidRPr="00493F91" w14:paraId="37CF75BA" w14:textId="77777777" w:rsidTr="000B447E">
        <w:tc>
          <w:tcPr>
            <w:tcW w:w="6295" w:type="dxa"/>
          </w:tcPr>
          <w:p w14:paraId="401E0E55" w14:textId="6FC4E7E1" w:rsidR="00611E2D" w:rsidRPr="00493F91" w:rsidRDefault="00611E2D" w:rsidP="00802F9D">
            <w:pPr>
              <w:rPr>
                <w:rFonts w:asciiTheme="majorHAnsi" w:hAnsiTheme="majorHAnsi" w:cstheme="majorHAnsi"/>
              </w:rPr>
            </w:pPr>
            <w:r w:rsidRPr="00493F91">
              <w:rPr>
                <w:rFonts w:asciiTheme="majorHAnsi" w:hAnsiTheme="majorHAnsi" w:cstheme="majorHAnsi"/>
              </w:rPr>
              <w:t>Lunging</w:t>
            </w:r>
          </w:p>
        </w:tc>
        <w:tc>
          <w:tcPr>
            <w:tcW w:w="2340" w:type="dxa"/>
          </w:tcPr>
          <w:p w14:paraId="5C18A06E" w14:textId="4AE380FD"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232598" w:rsidRPr="00493F91">
              <w:rPr>
                <w:rFonts w:asciiTheme="majorHAnsi" w:hAnsiTheme="majorHAnsi" w:cstheme="majorHAnsi"/>
              </w:rPr>
              <w:t>20</w:t>
            </w:r>
          </w:p>
        </w:tc>
      </w:tr>
      <w:tr w:rsidR="00611E2D" w:rsidRPr="00493F91" w14:paraId="31ED6067" w14:textId="77777777" w:rsidTr="000B447E">
        <w:tc>
          <w:tcPr>
            <w:tcW w:w="6295" w:type="dxa"/>
          </w:tcPr>
          <w:p w14:paraId="2CE42B46" w14:textId="0807FC03" w:rsidR="00611E2D" w:rsidRPr="00493F91" w:rsidRDefault="00611E2D" w:rsidP="00802F9D">
            <w:pPr>
              <w:rPr>
                <w:rFonts w:asciiTheme="majorHAnsi" w:hAnsiTheme="majorHAnsi" w:cstheme="majorHAnsi"/>
              </w:rPr>
            </w:pPr>
            <w:r w:rsidRPr="00493F91">
              <w:rPr>
                <w:rFonts w:asciiTheme="majorHAnsi" w:hAnsiTheme="majorHAnsi" w:cstheme="majorHAnsi"/>
              </w:rPr>
              <w:t>Mane pull/trim</w:t>
            </w:r>
          </w:p>
        </w:tc>
        <w:tc>
          <w:tcPr>
            <w:tcW w:w="2340" w:type="dxa"/>
          </w:tcPr>
          <w:p w14:paraId="485CF9F1" w14:textId="14D852BD"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232598" w:rsidRPr="00493F91">
              <w:rPr>
                <w:rFonts w:asciiTheme="majorHAnsi" w:hAnsiTheme="majorHAnsi" w:cstheme="majorHAnsi"/>
              </w:rPr>
              <w:t>20</w:t>
            </w:r>
          </w:p>
        </w:tc>
      </w:tr>
      <w:tr w:rsidR="00611E2D" w:rsidRPr="00493F91" w14:paraId="43385930" w14:textId="77777777" w:rsidTr="000B447E">
        <w:tc>
          <w:tcPr>
            <w:tcW w:w="6295" w:type="dxa"/>
          </w:tcPr>
          <w:p w14:paraId="7A981EB0" w14:textId="64CC7AD7" w:rsidR="00611E2D" w:rsidRPr="00493F91" w:rsidRDefault="00611E2D" w:rsidP="00802F9D">
            <w:pPr>
              <w:rPr>
                <w:rFonts w:asciiTheme="majorHAnsi" w:hAnsiTheme="majorHAnsi" w:cstheme="majorHAnsi"/>
              </w:rPr>
            </w:pPr>
            <w:r w:rsidRPr="00493F91">
              <w:rPr>
                <w:rFonts w:asciiTheme="majorHAnsi" w:hAnsiTheme="majorHAnsi" w:cstheme="majorHAnsi"/>
              </w:rPr>
              <w:t>Horse show prep (mane pull, bridle path, clip legs, soap bath)</w:t>
            </w:r>
          </w:p>
        </w:tc>
        <w:tc>
          <w:tcPr>
            <w:tcW w:w="2340" w:type="dxa"/>
          </w:tcPr>
          <w:p w14:paraId="38DE4CE2" w14:textId="3735B543"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6D4A8A" w:rsidRPr="00493F91">
              <w:rPr>
                <w:rFonts w:asciiTheme="majorHAnsi" w:hAnsiTheme="majorHAnsi" w:cstheme="majorHAnsi"/>
              </w:rPr>
              <w:t>5</w:t>
            </w:r>
            <w:r w:rsidR="00232598" w:rsidRPr="00493F91">
              <w:rPr>
                <w:rFonts w:asciiTheme="majorHAnsi" w:hAnsiTheme="majorHAnsi" w:cstheme="majorHAnsi"/>
              </w:rPr>
              <w:t>0</w:t>
            </w:r>
          </w:p>
        </w:tc>
      </w:tr>
      <w:tr w:rsidR="00611E2D" w:rsidRPr="00493F91" w14:paraId="0A5C1581" w14:textId="77777777" w:rsidTr="000B447E">
        <w:tc>
          <w:tcPr>
            <w:tcW w:w="6295" w:type="dxa"/>
          </w:tcPr>
          <w:p w14:paraId="63C24D2B" w14:textId="5E742C90" w:rsidR="00611E2D" w:rsidRPr="00493F91" w:rsidRDefault="00611E2D" w:rsidP="00802F9D">
            <w:pPr>
              <w:rPr>
                <w:rFonts w:asciiTheme="majorHAnsi" w:hAnsiTheme="majorHAnsi" w:cstheme="majorHAnsi"/>
              </w:rPr>
            </w:pPr>
            <w:r w:rsidRPr="00493F91">
              <w:rPr>
                <w:rFonts w:asciiTheme="majorHAnsi" w:hAnsiTheme="majorHAnsi" w:cstheme="majorHAnsi"/>
              </w:rPr>
              <w:lastRenderedPageBreak/>
              <w:t>Full body clip (does not include meds if needed)</w:t>
            </w:r>
          </w:p>
        </w:tc>
        <w:tc>
          <w:tcPr>
            <w:tcW w:w="2340" w:type="dxa"/>
          </w:tcPr>
          <w:p w14:paraId="30175672" w14:textId="50E938C1"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232598" w:rsidRPr="00493F91">
              <w:rPr>
                <w:rFonts w:asciiTheme="majorHAnsi" w:hAnsiTheme="majorHAnsi" w:cstheme="majorHAnsi"/>
              </w:rPr>
              <w:t>150</w:t>
            </w:r>
          </w:p>
        </w:tc>
      </w:tr>
      <w:tr w:rsidR="00611E2D" w:rsidRPr="00493F91" w14:paraId="50689598" w14:textId="77777777" w:rsidTr="000B447E">
        <w:tc>
          <w:tcPr>
            <w:tcW w:w="6295" w:type="dxa"/>
          </w:tcPr>
          <w:p w14:paraId="09B1B149" w14:textId="02DEC36E" w:rsidR="00611E2D" w:rsidRPr="00493F91" w:rsidRDefault="00232598" w:rsidP="00802F9D">
            <w:pPr>
              <w:rPr>
                <w:rFonts w:asciiTheme="majorHAnsi" w:hAnsiTheme="majorHAnsi" w:cstheme="majorHAnsi"/>
              </w:rPr>
            </w:pPr>
            <w:proofErr w:type="spellStart"/>
            <w:r w:rsidRPr="00493F91">
              <w:rPr>
                <w:rFonts w:asciiTheme="majorHAnsi" w:hAnsiTheme="majorHAnsi" w:cstheme="majorHAnsi"/>
              </w:rPr>
              <w:t>Theraplate</w:t>
            </w:r>
            <w:proofErr w:type="spellEnd"/>
            <w:r w:rsidRPr="00493F91">
              <w:rPr>
                <w:rFonts w:asciiTheme="majorHAnsi" w:hAnsiTheme="majorHAnsi" w:cstheme="majorHAnsi"/>
              </w:rPr>
              <w:t xml:space="preserve"> (20 mins)</w:t>
            </w:r>
          </w:p>
        </w:tc>
        <w:tc>
          <w:tcPr>
            <w:tcW w:w="2340" w:type="dxa"/>
          </w:tcPr>
          <w:p w14:paraId="00EAF293" w14:textId="1E3336E8" w:rsidR="00611E2D" w:rsidRPr="00493F91" w:rsidRDefault="009769CE" w:rsidP="00A00B1D">
            <w:pPr>
              <w:jc w:val="right"/>
              <w:rPr>
                <w:rFonts w:asciiTheme="majorHAnsi" w:hAnsiTheme="majorHAnsi" w:cstheme="majorHAnsi"/>
              </w:rPr>
            </w:pPr>
            <w:r w:rsidRPr="00493F91">
              <w:rPr>
                <w:rFonts w:asciiTheme="majorHAnsi" w:hAnsiTheme="majorHAnsi" w:cstheme="majorHAnsi"/>
              </w:rPr>
              <w:t>$</w:t>
            </w:r>
            <w:r w:rsidR="00232598" w:rsidRPr="00493F91">
              <w:rPr>
                <w:rFonts w:asciiTheme="majorHAnsi" w:hAnsiTheme="majorHAnsi" w:cstheme="majorHAnsi"/>
              </w:rPr>
              <w:t>20</w:t>
            </w:r>
          </w:p>
        </w:tc>
      </w:tr>
      <w:tr w:rsidR="00611E2D" w:rsidRPr="00493F91" w14:paraId="7B631ED7" w14:textId="77777777" w:rsidTr="000B447E">
        <w:tc>
          <w:tcPr>
            <w:tcW w:w="6295" w:type="dxa"/>
          </w:tcPr>
          <w:p w14:paraId="573FB7CB" w14:textId="3C340503" w:rsidR="00611E2D" w:rsidRPr="00493F91" w:rsidRDefault="00232598" w:rsidP="00802F9D">
            <w:pPr>
              <w:rPr>
                <w:rFonts w:asciiTheme="majorHAnsi" w:hAnsiTheme="majorHAnsi" w:cstheme="majorHAnsi"/>
              </w:rPr>
            </w:pPr>
            <w:r w:rsidRPr="00493F91">
              <w:rPr>
                <w:rFonts w:asciiTheme="majorHAnsi" w:hAnsiTheme="majorHAnsi" w:cstheme="majorHAnsi"/>
              </w:rPr>
              <w:t>Other medical services</w:t>
            </w:r>
            <w:r w:rsidR="009769CE" w:rsidRPr="00493F91">
              <w:rPr>
                <w:rFonts w:asciiTheme="majorHAnsi" w:hAnsiTheme="majorHAnsi" w:cstheme="majorHAnsi"/>
              </w:rPr>
              <w:t>:  medication application, medicated baths and other services will be priced as needed</w:t>
            </w:r>
          </w:p>
        </w:tc>
        <w:tc>
          <w:tcPr>
            <w:tcW w:w="2340" w:type="dxa"/>
          </w:tcPr>
          <w:p w14:paraId="427AC84E" w14:textId="398D089C" w:rsidR="00611E2D" w:rsidRPr="00493F91" w:rsidRDefault="009769CE" w:rsidP="00A00B1D">
            <w:pPr>
              <w:jc w:val="right"/>
              <w:rPr>
                <w:rFonts w:asciiTheme="majorHAnsi" w:hAnsiTheme="majorHAnsi" w:cstheme="majorHAnsi"/>
              </w:rPr>
            </w:pPr>
            <w:r w:rsidRPr="00493F91">
              <w:rPr>
                <w:rFonts w:asciiTheme="majorHAnsi" w:hAnsiTheme="majorHAnsi" w:cstheme="majorHAnsi"/>
              </w:rPr>
              <w:t>TBD</w:t>
            </w:r>
          </w:p>
        </w:tc>
      </w:tr>
    </w:tbl>
    <w:p w14:paraId="04E07F4F" w14:textId="77777777" w:rsidR="00D13454" w:rsidRPr="00493F91" w:rsidRDefault="00D13454" w:rsidP="00802F9D">
      <w:pPr>
        <w:rPr>
          <w:rFonts w:asciiTheme="majorHAnsi" w:hAnsiTheme="majorHAnsi" w:cstheme="majorHAnsi"/>
        </w:rPr>
      </w:pPr>
    </w:p>
    <w:p w14:paraId="2BFB4B3F" w14:textId="2BD1535B" w:rsidR="008409CB" w:rsidRPr="00493F91" w:rsidRDefault="008409CB" w:rsidP="00904070">
      <w:pPr>
        <w:rPr>
          <w:rFonts w:asciiTheme="majorHAnsi" w:hAnsiTheme="majorHAnsi" w:cstheme="majorHAnsi"/>
          <w:b/>
        </w:rPr>
      </w:pPr>
      <w:r w:rsidRPr="00493F91">
        <w:rPr>
          <w:rFonts w:asciiTheme="majorHAnsi" w:hAnsiTheme="majorHAnsi" w:cstheme="majorHAnsi"/>
          <w:b/>
        </w:rPr>
        <w:t xml:space="preserve">Please note:  All changes in package/service selections must be communicated in writing to </w:t>
      </w:r>
      <w:hyperlink r:id="rId7" w:history="1">
        <w:r w:rsidRPr="00493F91">
          <w:rPr>
            <w:rStyle w:val="Hyperlink"/>
            <w:rFonts w:asciiTheme="majorHAnsi" w:hAnsiTheme="majorHAnsi" w:cstheme="majorHAnsi"/>
            <w:b/>
          </w:rPr>
          <w:t>lessons@chastainhorsepark.org</w:t>
        </w:r>
      </w:hyperlink>
      <w:r w:rsidRPr="00493F91">
        <w:rPr>
          <w:rFonts w:asciiTheme="majorHAnsi" w:hAnsiTheme="majorHAnsi" w:cstheme="majorHAnsi"/>
          <w:b/>
        </w:rPr>
        <w:t xml:space="preserve"> with a cc to your trainer by the 15</w:t>
      </w:r>
      <w:r w:rsidRPr="00493F91">
        <w:rPr>
          <w:rFonts w:asciiTheme="majorHAnsi" w:hAnsiTheme="majorHAnsi" w:cstheme="majorHAnsi"/>
          <w:b/>
          <w:vertAlign w:val="superscript"/>
        </w:rPr>
        <w:t>th</w:t>
      </w:r>
      <w:r w:rsidRPr="00493F91">
        <w:rPr>
          <w:rFonts w:asciiTheme="majorHAnsi" w:hAnsiTheme="majorHAnsi" w:cstheme="majorHAnsi"/>
          <w:b/>
        </w:rPr>
        <w:t xml:space="preserve"> of the month and will begin the following month (i.e. notify by July 15</w:t>
      </w:r>
      <w:r w:rsidRPr="00493F91">
        <w:rPr>
          <w:rFonts w:asciiTheme="majorHAnsi" w:hAnsiTheme="majorHAnsi" w:cstheme="majorHAnsi"/>
          <w:b/>
          <w:vertAlign w:val="superscript"/>
        </w:rPr>
        <w:t>th</w:t>
      </w:r>
      <w:r w:rsidRPr="00493F91">
        <w:rPr>
          <w:rFonts w:asciiTheme="majorHAnsi" w:hAnsiTheme="majorHAnsi" w:cstheme="majorHAnsi"/>
          <w:b/>
        </w:rPr>
        <w:t xml:space="preserve"> for changes in August).</w:t>
      </w:r>
      <w:r w:rsidR="00886F18" w:rsidRPr="00493F91">
        <w:rPr>
          <w:rFonts w:asciiTheme="majorHAnsi" w:hAnsiTheme="majorHAnsi" w:cstheme="majorHAnsi"/>
          <w:b/>
        </w:rPr>
        <w:t xml:space="preserve">  It has long been a CHP policy that all horses boarded must be in a lesson or training program.</w:t>
      </w:r>
    </w:p>
    <w:p w14:paraId="382DC45B" w14:textId="77777777" w:rsidR="008409CB" w:rsidRPr="00493F91" w:rsidRDefault="008409CB" w:rsidP="00904070">
      <w:pPr>
        <w:rPr>
          <w:rFonts w:asciiTheme="majorHAnsi" w:hAnsiTheme="majorHAnsi" w:cstheme="majorHAnsi"/>
        </w:rPr>
      </w:pPr>
    </w:p>
    <w:p w14:paraId="1EAAD61B" w14:textId="69D1AD89" w:rsidR="00904070" w:rsidRPr="00493F91" w:rsidRDefault="00904070" w:rsidP="00904070">
      <w:pPr>
        <w:rPr>
          <w:rFonts w:asciiTheme="majorHAnsi" w:hAnsiTheme="majorHAnsi" w:cstheme="majorHAnsi"/>
          <w:sz w:val="36"/>
          <w:szCs w:val="36"/>
        </w:rPr>
      </w:pPr>
      <w:r w:rsidRPr="00493F91">
        <w:rPr>
          <w:rFonts w:asciiTheme="majorHAnsi" w:hAnsiTheme="majorHAnsi" w:cstheme="majorHAnsi"/>
          <w:sz w:val="36"/>
          <w:szCs w:val="36"/>
        </w:rPr>
        <w:t xml:space="preserve">Horse Show Charges </w:t>
      </w:r>
    </w:p>
    <w:p w14:paraId="1AE49603" w14:textId="77777777" w:rsidR="00904070" w:rsidRPr="00493F91" w:rsidRDefault="00904070" w:rsidP="00904070">
      <w:pPr>
        <w:rPr>
          <w:rFonts w:asciiTheme="majorHAnsi" w:hAnsiTheme="majorHAnsi" w:cstheme="majorHAnsi"/>
          <w:sz w:val="16"/>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3325"/>
      </w:tblGrid>
      <w:tr w:rsidR="00A00B1D" w:rsidRPr="00493F91" w14:paraId="18808056" w14:textId="77777777" w:rsidTr="00A00B1D">
        <w:tc>
          <w:tcPr>
            <w:tcW w:w="5305" w:type="dxa"/>
          </w:tcPr>
          <w:p w14:paraId="0450A37A" w14:textId="5E59057A" w:rsidR="00A00B1D" w:rsidRPr="00493F91" w:rsidRDefault="00A00B1D" w:rsidP="003243B4">
            <w:pPr>
              <w:pStyle w:val="NormalWeb"/>
              <w:spacing w:before="0" w:beforeAutospacing="0" w:after="0" w:afterAutospacing="0"/>
              <w:rPr>
                <w:rFonts w:asciiTheme="majorHAnsi" w:hAnsiTheme="majorHAnsi" w:cstheme="majorHAnsi"/>
                <w:b/>
                <w:iCs/>
                <w:sz w:val="24"/>
                <w:szCs w:val="24"/>
                <w:u w:val="single"/>
              </w:rPr>
            </w:pPr>
            <w:r w:rsidRPr="00493F91">
              <w:rPr>
                <w:rFonts w:asciiTheme="majorHAnsi" w:hAnsiTheme="majorHAnsi" w:cstheme="majorHAnsi"/>
                <w:b/>
                <w:iCs/>
                <w:sz w:val="24"/>
                <w:szCs w:val="24"/>
                <w:u w:val="single"/>
              </w:rPr>
              <w:t>Service</w:t>
            </w:r>
          </w:p>
        </w:tc>
        <w:tc>
          <w:tcPr>
            <w:tcW w:w="3325" w:type="dxa"/>
          </w:tcPr>
          <w:p w14:paraId="249C3A97" w14:textId="715E41F8" w:rsidR="00A00B1D" w:rsidRPr="00493F91" w:rsidRDefault="00A00B1D" w:rsidP="00054650">
            <w:pPr>
              <w:pStyle w:val="NormalWeb"/>
              <w:spacing w:before="0" w:beforeAutospacing="0" w:after="0" w:afterAutospacing="0"/>
              <w:jc w:val="right"/>
              <w:rPr>
                <w:rFonts w:asciiTheme="majorHAnsi" w:hAnsiTheme="majorHAnsi" w:cstheme="majorHAnsi"/>
                <w:b/>
                <w:iCs/>
                <w:sz w:val="24"/>
                <w:szCs w:val="24"/>
                <w:u w:val="single"/>
              </w:rPr>
            </w:pPr>
            <w:r w:rsidRPr="00493F91">
              <w:rPr>
                <w:rFonts w:asciiTheme="majorHAnsi" w:hAnsiTheme="majorHAnsi" w:cstheme="majorHAnsi"/>
                <w:b/>
                <w:iCs/>
                <w:sz w:val="24"/>
                <w:szCs w:val="24"/>
                <w:u w:val="single"/>
              </w:rPr>
              <w:t>Price</w:t>
            </w:r>
          </w:p>
        </w:tc>
      </w:tr>
      <w:tr w:rsidR="00904070" w:rsidRPr="00493F91" w14:paraId="343C9611" w14:textId="77777777" w:rsidTr="00A00B1D">
        <w:tc>
          <w:tcPr>
            <w:tcW w:w="5305" w:type="dxa"/>
          </w:tcPr>
          <w:p w14:paraId="4E5BC083" w14:textId="27CF4001" w:rsidR="00904070" w:rsidRPr="00493F91" w:rsidRDefault="00904070" w:rsidP="003243B4">
            <w:pPr>
              <w:pStyle w:val="NormalWeb"/>
              <w:spacing w:before="0" w:beforeAutospacing="0" w:after="0" w:afterAutospacing="0"/>
              <w:rPr>
                <w:rFonts w:asciiTheme="majorHAnsi" w:hAnsiTheme="majorHAnsi" w:cstheme="majorHAnsi"/>
                <w:iCs/>
                <w:sz w:val="24"/>
                <w:szCs w:val="24"/>
              </w:rPr>
            </w:pPr>
            <w:r w:rsidRPr="00493F91">
              <w:rPr>
                <w:rFonts w:asciiTheme="majorHAnsi" w:hAnsiTheme="majorHAnsi" w:cstheme="majorHAnsi"/>
                <w:iCs/>
                <w:sz w:val="24"/>
                <w:szCs w:val="24"/>
              </w:rPr>
              <w:t>Coaching Fees Daily Charge at Show (</w:t>
            </w:r>
            <w:r w:rsidR="00054650" w:rsidRPr="00493F91">
              <w:rPr>
                <w:rFonts w:asciiTheme="majorHAnsi" w:hAnsiTheme="majorHAnsi" w:cstheme="majorHAnsi"/>
                <w:iCs/>
                <w:sz w:val="24"/>
                <w:szCs w:val="24"/>
              </w:rPr>
              <w:t xml:space="preserve">1 </w:t>
            </w:r>
            <w:r w:rsidRPr="00493F91">
              <w:rPr>
                <w:rFonts w:asciiTheme="majorHAnsi" w:hAnsiTheme="majorHAnsi" w:cstheme="majorHAnsi"/>
                <w:iCs/>
                <w:sz w:val="24"/>
                <w:szCs w:val="24"/>
              </w:rPr>
              <w:t>horse</w:t>
            </w:r>
            <w:r w:rsidR="00054650" w:rsidRPr="00493F91">
              <w:rPr>
                <w:rFonts w:asciiTheme="majorHAnsi" w:hAnsiTheme="majorHAnsi" w:cstheme="majorHAnsi"/>
                <w:iCs/>
                <w:sz w:val="24"/>
                <w:szCs w:val="24"/>
              </w:rPr>
              <w:t>/</w:t>
            </w:r>
            <w:r w:rsidRPr="00493F91">
              <w:rPr>
                <w:rFonts w:asciiTheme="majorHAnsi" w:hAnsiTheme="majorHAnsi" w:cstheme="majorHAnsi"/>
                <w:iCs/>
                <w:sz w:val="24"/>
                <w:szCs w:val="24"/>
              </w:rPr>
              <w:t>rider)</w:t>
            </w:r>
          </w:p>
        </w:tc>
        <w:tc>
          <w:tcPr>
            <w:tcW w:w="3325" w:type="dxa"/>
          </w:tcPr>
          <w:p w14:paraId="4E0F18F0" w14:textId="7FC14EA5" w:rsidR="00904070" w:rsidRPr="00493F91" w:rsidRDefault="00904070" w:rsidP="00054650">
            <w:pPr>
              <w:pStyle w:val="NormalWeb"/>
              <w:spacing w:before="0" w:beforeAutospacing="0" w:after="0" w:afterAutospacing="0"/>
              <w:jc w:val="right"/>
              <w:rPr>
                <w:rFonts w:asciiTheme="majorHAnsi" w:hAnsiTheme="majorHAnsi" w:cstheme="majorHAnsi"/>
                <w:iCs/>
                <w:sz w:val="24"/>
                <w:szCs w:val="24"/>
              </w:rPr>
            </w:pPr>
            <w:r w:rsidRPr="00493F91">
              <w:rPr>
                <w:rFonts w:asciiTheme="majorHAnsi" w:hAnsiTheme="majorHAnsi" w:cstheme="majorHAnsi"/>
                <w:iCs/>
                <w:sz w:val="24"/>
                <w:szCs w:val="24"/>
              </w:rPr>
              <w:t>$70</w:t>
            </w:r>
          </w:p>
        </w:tc>
      </w:tr>
      <w:tr w:rsidR="00904070" w:rsidRPr="00493F91" w14:paraId="6E94609E" w14:textId="77777777" w:rsidTr="00A00B1D">
        <w:tc>
          <w:tcPr>
            <w:tcW w:w="5305" w:type="dxa"/>
          </w:tcPr>
          <w:p w14:paraId="1355CCB7" w14:textId="77777777" w:rsidR="00904070" w:rsidRPr="00493F91" w:rsidRDefault="00904070" w:rsidP="003243B4">
            <w:pPr>
              <w:pStyle w:val="NormalWeb"/>
              <w:spacing w:after="0" w:afterAutospacing="0"/>
              <w:rPr>
                <w:rFonts w:asciiTheme="majorHAnsi" w:hAnsiTheme="majorHAnsi" w:cstheme="majorHAnsi"/>
                <w:iCs/>
                <w:sz w:val="24"/>
                <w:szCs w:val="24"/>
              </w:rPr>
            </w:pPr>
            <w:r w:rsidRPr="00493F91">
              <w:rPr>
                <w:rFonts w:asciiTheme="majorHAnsi" w:hAnsiTheme="majorHAnsi" w:cstheme="majorHAnsi"/>
                <w:iCs/>
                <w:sz w:val="24"/>
                <w:szCs w:val="24"/>
              </w:rPr>
              <w:t>Daily Basic Care – includes feeding, watering, mucking stall, normal shampoo and supplies</w:t>
            </w:r>
          </w:p>
        </w:tc>
        <w:tc>
          <w:tcPr>
            <w:tcW w:w="3325" w:type="dxa"/>
          </w:tcPr>
          <w:p w14:paraId="290CE405" w14:textId="47B3499C" w:rsidR="00904070" w:rsidRPr="00493F91" w:rsidRDefault="00904070" w:rsidP="00054650">
            <w:pPr>
              <w:pStyle w:val="NormalWeb"/>
              <w:spacing w:after="0" w:afterAutospacing="0"/>
              <w:jc w:val="right"/>
              <w:rPr>
                <w:rFonts w:asciiTheme="majorHAnsi" w:hAnsiTheme="majorHAnsi" w:cstheme="majorHAnsi"/>
                <w:iCs/>
                <w:sz w:val="24"/>
                <w:szCs w:val="24"/>
              </w:rPr>
            </w:pPr>
            <w:r w:rsidRPr="00493F91">
              <w:rPr>
                <w:rFonts w:asciiTheme="majorHAnsi" w:hAnsiTheme="majorHAnsi" w:cstheme="majorHAnsi"/>
                <w:iCs/>
                <w:sz w:val="24"/>
                <w:szCs w:val="24"/>
              </w:rPr>
              <w:t>$50</w:t>
            </w:r>
          </w:p>
        </w:tc>
      </w:tr>
      <w:tr w:rsidR="00904070" w:rsidRPr="00493F91" w14:paraId="78581C99" w14:textId="77777777" w:rsidTr="00A00B1D">
        <w:tc>
          <w:tcPr>
            <w:tcW w:w="5305" w:type="dxa"/>
          </w:tcPr>
          <w:p w14:paraId="4D4B6E35" w14:textId="77777777" w:rsidR="00904070" w:rsidRPr="00493F91" w:rsidRDefault="00904070" w:rsidP="003243B4">
            <w:pPr>
              <w:pStyle w:val="NormalWeb"/>
              <w:spacing w:after="0" w:afterAutospacing="0"/>
              <w:rPr>
                <w:rFonts w:asciiTheme="majorHAnsi" w:hAnsiTheme="majorHAnsi" w:cstheme="majorHAnsi"/>
                <w:iCs/>
                <w:sz w:val="24"/>
                <w:szCs w:val="24"/>
              </w:rPr>
            </w:pPr>
            <w:r w:rsidRPr="00493F91">
              <w:rPr>
                <w:rFonts w:asciiTheme="majorHAnsi" w:hAnsiTheme="majorHAnsi" w:cstheme="majorHAnsi"/>
                <w:iCs/>
                <w:sz w:val="24"/>
                <w:szCs w:val="24"/>
              </w:rPr>
              <w:t>Professional Training Rides</w:t>
            </w:r>
          </w:p>
        </w:tc>
        <w:tc>
          <w:tcPr>
            <w:tcW w:w="3325" w:type="dxa"/>
          </w:tcPr>
          <w:p w14:paraId="61CFB4CE" w14:textId="48269843" w:rsidR="00904070" w:rsidRPr="00493F91" w:rsidRDefault="00904070" w:rsidP="003243B4">
            <w:pPr>
              <w:pStyle w:val="NormalWeb"/>
              <w:spacing w:after="0" w:afterAutospacing="0"/>
              <w:jc w:val="right"/>
              <w:rPr>
                <w:rFonts w:asciiTheme="majorHAnsi" w:hAnsiTheme="majorHAnsi" w:cstheme="majorHAnsi"/>
                <w:iCs/>
                <w:sz w:val="24"/>
                <w:szCs w:val="24"/>
              </w:rPr>
            </w:pPr>
            <w:r w:rsidRPr="00493F91">
              <w:rPr>
                <w:rFonts w:asciiTheme="majorHAnsi" w:hAnsiTheme="majorHAnsi" w:cstheme="majorHAnsi"/>
                <w:iCs/>
                <w:sz w:val="24"/>
                <w:szCs w:val="24"/>
              </w:rPr>
              <w:t>$</w:t>
            </w:r>
            <w:r w:rsidR="00343BD4">
              <w:rPr>
                <w:rFonts w:asciiTheme="majorHAnsi" w:hAnsiTheme="majorHAnsi" w:cstheme="majorHAnsi"/>
                <w:iCs/>
                <w:sz w:val="24"/>
                <w:szCs w:val="24"/>
              </w:rPr>
              <w:t>50</w:t>
            </w:r>
          </w:p>
        </w:tc>
      </w:tr>
      <w:tr w:rsidR="00904070" w:rsidRPr="00493F91" w14:paraId="419A82A6" w14:textId="77777777" w:rsidTr="00A00B1D">
        <w:tc>
          <w:tcPr>
            <w:tcW w:w="5305" w:type="dxa"/>
          </w:tcPr>
          <w:p w14:paraId="674E0AA6" w14:textId="77777777" w:rsidR="00904070" w:rsidRPr="00493F91" w:rsidRDefault="00904070" w:rsidP="003243B4">
            <w:pPr>
              <w:pStyle w:val="NormalWeb"/>
              <w:spacing w:after="0" w:afterAutospacing="0"/>
              <w:rPr>
                <w:rFonts w:asciiTheme="majorHAnsi" w:hAnsiTheme="majorHAnsi" w:cstheme="majorHAnsi"/>
                <w:iCs/>
                <w:sz w:val="24"/>
                <w:szCs w:val="24"/>
              </w:rPr>
            </w:pPr>
            <w:r w:rsidRPr="00493F91">
              <w:rPr>
                <w:rFonts w:asciiTheme="majorHAnsi" w:hAnsiTheme="majorHAnsi" w:cstheme="majorHAnsi"/>
                <w:iCs/>
                <w:sz w:val="24"/>
                <w:szCs w:val="24"/>
              </w:rPr>
              <w:t>Professional Show Rides</w:t>
            </w:r>
          </w:p>
        </w:tc>
        <w:tc>
          <w:tcPr>
            <w:tcW w:w="3325" w:type="dxa"/>
          </w:tcPr>
          <w:p w14:paraId="37FB5FE4" w14:textId="6C8F7945" w:rsidR="00904070" w:rsidRPr="00493F91" w:rsidRDefault="00904070" w:rsidP="003243B4">
            <w:pPr>
              <w:pStyle w:val="NormalWeb"/>
              <w:tabs>
                <w:tab w:val="center" w:pos="1206"/>
              </w:tabs>
              <w:spacing w:after="0" w:afterAutospacing="0"/>
              <w:jc w:val="right"/>
              <w:rPr>
                <w:rFonts w:asciiTheme="majorHAnsi" w:hAnsiTheme="majorHAnsi" w:cstheme="majorHAnsi"/>
                <w:iCs/>
                <w:sz w:val="24"/>
                <w:szCs w:val="24"/>
              </w:rPr>
            </w:pPr>
            <w:r w:rsidRPr="00493F91">
              <w:rPr>
                <w:rFonts w:asciiTheme="majorHAnsi" w:hAnsiTheme="majorHAnsi" w:cstheme="majorHAnsi"/>
                <w:iCs/>
                <w:sz w:val="24"/>
                <w:szCs w:val="24"/>
              </w:rPr>
              <w:t>$</w:t>
            </w:r>
            <w:r w:rsidR="00343BD4">
              <w:rPr>
                <w:rFonts w:asciiTheme="majorHAnsi" w:hAnsiTheme="majorHAnsi" w:cstheme="majorHAnsi"/>
                <w:iCs/>
                <w:sz w:val="24"/>
                <w:szCs w:val="24"/>
              </w:rPr>
              <w:t>60</w:t>
            </w:r>
          </w:p>
        </w:tc>
      </w:tr>
      <w:tr w:rsidR="00904070" w:rsidRPr="00493F91" w14:paraId="51277C5B" w14:textId="77777777" w:rsidTr="00A00B1D">
        <w:tc>
          <w:tcPr>
            <w:tcW w:w="5305" w:type="dxa"/>
          </w:tcPr>
          <w:p w14:paraId="5F92E575" w14:textId="681F147A" w:rsidR="00904070" w:rsidRPr="00493F91" w:rsidRDefault="00343BD4" w:rsidP="003243B4">
            <w:pPr>
              <w:pStyle w:val="NormalWeb"/>
              <w:spacing w:after="0" w:afterAutospacing="0"/>
              <w:rPr>
                <w:rFonts w:asciiTheme="majorHAnsi" w:hAnsiTheme="majorHAnsi" w:cstheme="majorHAnsi"/>
                <w:iCs/>
                <w:sz w:val="24"/>
                <w:szCs w:val="24"/>
              </w:rPr>
            </w:pPr>
            <w:r>
              <w:rPr>
                <w:rFonts w:asciiTheme="majorHAnsi" w:hAnsiTheme="majorHAnsi" w:cstheme="majorHAnsi"/>
                <w:iCs/>
                <w:sz w:val="24"/>
                <w:szCs w:val="24"/>
              </w:rPr>
              <w:t>Medication administration</w:t>
            </w:r>
          </w:p>
        </w:tc>
        <w:tc>
          <w:tcPr>
            <w:tcW w:w="3325" w:type="dxa"/>
          </w:tcPr>
          <w:p w14:paraId="21799A77" w14:textId="558A8B1F" w:rsidR="00904070" w:rsidRPr="00493F91" w:rsidRDefault="00343BD4" w:rsidP="003243B4">
            <w:pPr>
              <w:pStyle w:val="NormalWeb"/>
              <w:spacing w:after="0" w:afterAutospacing="0"/>
              <w:jc w:val="right"/>
              <w:rPr>
                <w:rFonts w:asciiTheme="majorHAnsi" w:hAnsiTheme="majorHAnsi" w:cstheme="majorHAnsi"/>
                <w:iCs/>
                <w:sz w:val="24"/>
                <w:szCs w:val="24"/>
              </w:rPr>
            </w:pPr>
            <w:r>
              <w:rPr>
                <w:rFonts w:asciiTheme="majorHAnsi" w:hAnsiTheme="majorHAnsi" w:cstheme="majorHAnsi"/>
                <w:iCs/>
                <w:sz w:val="24"/>
                <w:szCs w:val="24"/>
              </w:rPr>
              <w:t xml:space="preserve">Starts at $20/day </w:t>
            </w:r>
          </w:p>
        </w:tc>
      </w:tr>
      <w:tr w:rsidR="00904070" w:rsidRPr="00493F91" w14:paraId="2B8DEDAC" w14:textId="77777777" w:rsidTr="00A00B1D">
        <w:tc>
          <w:tcPr>
            <w:tcW w:w="5305" w:type="dxa"/>
          </w:tcPr>
          <w:p w14:paraId="72DA8094" w14:textId="38278BF9" w:rsidR="00904070" w:rsidRPr="00493F91" w:rsidRDefault="00904070" w:rsidP="003243B4">
            <w:pPr>
              <w:pStyle w:val="NormalWeb"/>
              <w:spacing w:after="0" w:afterAutospacing="0"/>
              <w:rPr>
                <w:rFonts w:asciiTheme="majorHAnsi" w:hAnsiTheme="majorHAnsi" w:cstheme="majorHAnsi"/>
                <w:iCs/>
                <w:sz w:val="24"/>
                <w:szCs w:val="24"/>
              </w:rPr>
            </w:pPr>
          </w:p>
        </w:tc>
        <w:tc>
          <w:tcPr>
            <w:tcW w:w="3325" w:type="dxa"/>
          </w:tcPr>
          <w:p w14:paraId="43839F95" w14:textId="38C657FA" w:rsidR="00904070" w:rsidRPr="00493F91" w:rsidRDefault="00904070" w:rsidP="003243B4">
            <w:pPr>
              <w:pStyle w:val="NormalWeb"/>
              <w:spacing w:after="0" w:afterAutospacing="0"/>
              <w:jc w:val="right"/>
              <w:rPr>
                <w:rFonts w:asciiTheme="majorHAnsi" w:hAnsiTheme="majorHAnsi" w:cstheme="majorHAnsi"/>
                <w:iCs/>
                <w:sz w:val="24"/>
                <w:szCs w:val="24"/>
              </w:rPr>
            </w:pPr>
          </w:p>
        </w:tc>
      </w:tr>
    </w:tbl>
    <w:p w14:paraId="1A934AED" w14:textId="77777777" w:rsidR="00A00B1D" w:rsidRPr="00493F91" w:rsidRDefault="00A00B1D" w:rsidP="00904070">
      <w:pPr>
        <w:pStyle w:val="NormalWeb"/>
        <w:rPr>
          <w:rFonts w:asciiTheme="majorHAnsi" w:hAnsiTheme="majorHAnsi" w:cstheme="majorHAnsi"/>
          <w:b/>
          <w:iCs/>
          <w:sz w:val="24"/>
          <w:szCs w:val="24"/>
          <w:u w:val="single"/>
        </w:rPr>
      </w:pPr>
    </w:p>
    <w:p w14:paraId="42B01A83" w14:textId="1FAE2647" w:rsidR="00904070" w:rsidRPr="00493F91" w:rsidRDefault="00904070" w:rsidP="00904070">
      <w:pPr>
        <w:pStyle w:val="NormalWeb"/>
        <w:rPr>
          <w:rFonts w:asciiTheme="majorHAnsi" w:hAnsiTheme="majorHAnsi" w:cstheme="majorHAnsi"/>
          <w:b/>
          <w:iCs/>
          <w:sz w:val="24"/>
          <w:szCs w:val="24"/>
          <w:u w:val="single"/>
        </w:rPr>
      </w:pPr>
      <w:r w:rsidRPr="00493F91">
        <w:rPr>
          <w:rFonts w:asciiTheme="majorHAnsi" w:hAnsiTheme="majorHAnsi" w:cstheme="majorHAnsi"/>
          <w:b/>
          <w:iCs/>
          <w:sz w:val="24"/>
          <w:szCs w:val="24"/>
          <w:u w:val="single"/>
        </w:rPr>
        <w:t>Other Horse Show Pricing Information</w:t>
      </w:r>
    </w:p>
    <w:p w14:paraId="78F5F36C" w14:textId="38B4E941" w:rsidR="00904070" w:rsidRPr="00493F91" w:rsidRDefault="00054650" w:rsidP="00904070">
      <w:pPr>
        <w:pStyle w:val="NormalWeb"/>
        <w:rPr>
          <w:rFonts w:asciiTheme="majorHAnsi" w:hAnsiTheme="majorHAnsi" w:cstheme="majorHAnsi"/>
        </w:rPr>
      </w:pPr>
      <w:r w:rsidRPr="00493F91">
        <w:rPr>
          <w:rFonts w:asciiTheme="majorHAnsi" w:hAnsiTheme="majorHAnsi" w:cstheme="majorHAnsi"/>
          <w:bCs/>
          <w:sz w:val="24"/>
          <w:szCs w:val="24"/>
        </w:rPr>
        <w:t>T</w:t>
      </w:r>
      <w:r w:rsidR="00904070" w:rsidRPr="00493F91">
        <w:rPr>
          <w:rFonts w:asciiTheme="majorHAnsi" w:hAnsiTheme="majorHAnsi" w:cstheme="majorHAnsi"/>
          <w:sz w:val="24"/>
          <w:szCs w:val="24"/>
        </w:rPr>
        <w:t xml:space="preserve">he cost of tack stalls, grooming stalls, bedding, golf carts and transporting the show equipment trailer are equally divided by the number of participating client horses. Board at home continues while horses are at shows. </w:t>
      </w:r>
    </w:p>
    <w:p w14:paraId="0E885C4A" w14:textId="1C864569" w:rsidR="00904070" w:rsidRPr="00493F91" w:rsidRDefault="00904070" w:rsidP="00904070">
      <w:pPr>
        <w:pStyle w:val="NormalWeb"/>
        <w:rPr>
          <w:rFonts w:asciiTheme="majorHAnsi" w:hAnsiTheme="majorHAnsi" w:cstheme="majorHAnsi"/>
        </w:rPr>
      </w:pPr>
      <w:r w:rsidRPr="00493F91">
        <w:rPr>
          <w:rFonts w:asciiTheme="majorHAnsi" w:hAnsiTheme="majorHAnsi" w:cstheme="majorHAnsi"/>
          <w:bCs/>
          <w:sz w:val="24"/>
          <w:szCs w:val="24"/>
        </w:rPr>
        <w:t>All Customers at the show, whether schooling or showing, split the cost of lodging and any necessary travel expenses for staff, pro-rated per horse.</w:t>
      </w:r>
    </w:p>
    <w:p w14:paraId="6960B657" w14:textId="77777777" w:rsidR="00FA7CD4" w:rsidRPr="00493F91" w:rsidRDefault="00FA7CD4">
      <w:pPr>
        <w:rPr>
          <w:rFonts w:asciiTheme="majorHAnsi" w:hAnsiTheme="majorHAnsi" w:cstheme="majorHAnsi"/>
        </w:rPr>
      </w:pPr>
    </w:p>
    <w:sectPr w:rsidR="00FA7CD4" w:rsidRPr="00493F91" w:rsidSect="00627102">
      <w:headerReference w:type="default" r:id="rId8"/>
      <w:footerReference w:type="even"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7DAB5" w14:textId="77777777" w:rsidR="00097B16" w:rsidRDefault="00097B16" w:rsidP="00356BFA">
      <w:r>
        <w:separator/>
      </w:r>
    </w:p>
  </w:endnote>
  <w:endnote w:type="continuationSeparator" w:id="0">
    <w:p w14:paraId="3CE27D53" w14:textId="77777777" w:rsidR="00097B16" w:rsidRDefault="00097B16" w:rsidP="0035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8C2E" w14:textId="21DF4D49" w:rsidR="00723F96" w:rsidRDefault="00723F96" w:rsidP="00723F96">
    <w:pPr>
      <w:pStyle w:val="Footer"/>
      <w:rPr>
        <w:rFonts w:ascii="Times New Roman" w:hAnsi="Times New Roman" w:cs="Times New Roman"/>
        <w:sz w:val="16"/>
        <w:szCs w:val="16"/>
      </w:rPr>
    </w:pPr>
    <w:r>
      <w:rPr>
        <w:rFonts w:ascii="Times New Roman" w:hAnsi="Times New Roman" w:cs="Times New Roman"/>
        <w:sz w:val="16"/>
        <w:szCs w:val="16"/>
      </w:rPr>
      <w:t>Chastain Horse Park Services and Pricing</w:t>
    </w:r>
    <w:r w:rsidR="00B36F11">
      <w:rPr>
        <w:rFonts w:ascii="Times New Roman" w:hAnsi="Times New Roman" w:cs="Times New Roman"/>
        <w:sz w:val="16"/>
        <w:szCs w:val="16"/>
      </w:rPr>
      <w:tab/>
    </w:r>
    <w:r w:rsidR="00B36F11">
      <w:rPr>
        <w:rFonts w:ascii="Times New Roman" w:hAnsi="Times New Roman" w:cs="Times New Roman"/>
        <w:sz w:val="16"/>
        <w:szCs w:val="16"/>
      </w:rPr>
      <w:tab/>
    </w:r>
  </w:p>
  <w:p w14:paraId="0276862C" w14:textId="77777777" w:rsidR="00723F96" w:rsidRPr="00723F96" w:rsidRDefault="00723F96" w:rsidP="00723F96">
    <w:pPr>
      <w:pStyle w:val="Footer"/>
      <w:rPr>
        <w:rFonts w:ascii="Times New Roman" w:hAnsi="Times New Roman" w:cs="Times New Roman"/>
        <w:sz w:val="16"/>
        <w:szCs w:val="16"/>
      </w:rPr>
    </w:pPr>
    <w:r>
      <w:rPr>
        <w:rFonts w:ascii="Times New Roman" w:hAnsi="Times New Roman" w:cs="Times New Roman"/>
        <w:sz w:val="16"/>
        <w:szCs w:val="16"/>
      </w:rPr>
      <w:t>Last Revised: 9.2018</w:t>
    </w:r>
  </w:p>
  <w:p w14:paraId="2A44CC26" w14:textId="77777777" w:rsidR="00723F96" w:rsidRDefault="0072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CDE4" w14:textId="77777777" w:rsidR="00921338" w:rsidRDefault="00816908">
    <w:pPr>
      <w:pStyle w:val="Footer"/>
      <w:rPr>
        <w:rFonts w:asciiTheme="majorHAnsi" w:eastAsiaTheme="majorEastAsia" w:hAnsiTheme="majorHAnsi" w:cstheme="majorBidi"/>
        <w:sz w:val="20"/>
        <w:szCs w:val="20"/>
      </w:rPr>
    </w:pPr>
    <w:r w:rsidRPr="00816908">
      <w:rPr>
        <w:rFonts w:asciiTheme="majorHAnsi" w:hAnsiTheme="majorHAnsi" w:cstheme="majorHAnsi"/>
        <w:color w:val="4F81BD" w:themeColor="accent1"/>
        <w:sz w:val="20"/>
        <w:szCs w:val="20"/>
      </w:rPr>
      <w:t xml:space="preserve"> </w:t>
    </w:r>
  </w:p>
  <w:p w14:paraId="65BC2361" w14:textId="5B093A22" w:rsidR="00816908" w:rsidRPr="00627102" w:rsidRDefault="00627102" w:rsidP="00627102">
    <w:pPr>
      <w:pStyle w:val="Footer"/>
      <w:ind w:left="8640"/>
      <w:rPr>
        <w:rFonts w:ascii="Times New Roman" w:hAnsi="Times New Roman" w:cs="Times New Roman"/>
        <w:sz w:val="20"/>
        <w:szCs w:val="20"/>
      </w:rPr>
    </w:pPr>
    <w:r w:rsidRPr="00627102">
      <w:rPr>
        <w:rFonts w:ascii="Times New Roman" w:hAnsi="Times New Roman" w:cs="Times New Roman"/>
        <w:sz w:val="20"/>
        <w:szCs w:val="20"/>
      </w:rPr>
      <w:tab/>
    </w:r>
    <w:r w:rsidR="00B36F11" w:rsidRPr="00627102">
      <w:rPr>
        <w:rFonts w:ascii="Times New Roman" w:hAnsi="Times New Roman" w:cs="Times New Roman"/>
        <w:sz w:val="20"/>
        <w:szCs w:val="20"/>
      </w:rPr>
      <w:tab/>
    </w:r>
  </w:p>
  <w:p w14:paraId="00FD4BE6" w14:textId="77777777" w:rsidR="00627102" w:rsidRPr="00627102" w:rsidRDefault="00627102" w:rsidP="00627102">
    <w:pPr>
      <w:pStyle w:val="Footer"/>
      <w:rPr>
        <w:rFonts w:ascii="Times New Roman" w:hAnsi="Times New Roman" w:cs="Times New Roman"/>
        <w:sz w:val="20"/>
        <w:szCs w:val="20"/>
      </w:rPr>
    </w:pPr>
    <w:r w:rsidRPr="00627102">
      <w:rPr>
        <w:rFonts w:ascii="Times New Roman" w:hAnsi="Times New Roman" w:cs="Times New Roman"/>
        <w:sz w:val="20"/>
        <w:szCs w:val="20"/>
      </w:rPr>
      <w:t>________ Initial here</w:t>
    </w:r>
    <w:r w:rsidRPr="00627102">
      <w:rPr>
        <w:rFonts w:ascii="Times New Roman" w:hAnsi="Times New Roman" w:cs="Times New Roman"/>
        <w:sz w:val="20"/>
        <w:szCs w:val="20"/>
      </w:rPr>
      <w:tab/>
      <w:t>chastainhorsepark.org</w:t>
    </w:r>
    <w:r w:rsidRPr="00627102">
      <w:rPr>
        <w:rFonts w:ascii="Times New Roman" w:hAnsi="Times New Roman" w:cs="Times New Roman"/>
        <w:sz w:val="20"/>
        <w:szCs w:val="20"/>
      </w:rPr>
      <w:tab/>
      <w:t>Last Revised: 9.2018</w:t>
    </w:r>
  </w:p>
  <w:p w14:paraId="05DC39A8" w14:textId="2956C62C" w:rsidR="00723F96" w:rsidRPr="00723F96" w:rsidRDefault="00723F96">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DB8F" w14:textId="77777777" w:rsidR="00097B16" w:rsidRDefault="00097B16" w:rsidP="00356BFA">
      <w:r>
        <w:separator/>
      </w:r>
    </w:p>
  </w:footnote>
  <w:footnote w:type="continuationSeparator" w:id="0">
    <w:p w14:paraId="083396DE" w14:textId="77777777" w:rsidR="00097B16" w:rsidRDefault="00097B16" w:rsidP="0035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8ED9" w14:textId="57475906" w:rsidR="00356BFA" w:rsidRPr="00493F91" w:rsidRDefault="00356BFA" w:rsidP="00356BFA">
    <w:pPr>
      <w:pStyle w:val="NormalWeb"/>
      <w:spacing w:before="0" w:beforeAutospacing="0" w:after="0" w:afterAutospacing="0"/>
      <w:jc w:val="center"/>
      <w:rPr>
        <w:rFonts w:asciiTheme="majorHAnsi" w:hAnsiTheme="majorHAnsi" w:cstheme="majorHAnsi"/>
        <w:b/>
        <w:sz w:val="24"/>
        <w:szCs w:val="24"/>
      </w:rPr>
    </w:pPr>
    <w:r w:rsidRPr="00493F91">
      <w:rPr>
        <w:rFonts w:asciiTheme="majorHAnsi" w:hAnsiTheme="majorHAnsi" w:cstheme="majorHAnsi"/>
        <w:b/>
        <w:sz w:val="24"/>
        <w:szCs w:val="24"/>
      </w:rPr>
      <w:t>Chastain Horse Park</w:t>
    </w:r>
  </w:p>
  <w:p w14:paraId="1B13B2DF" w14:textId="71E6EA88" w:rsidR="002962AF" w:rsidRPr="00493F91" w:rsidRDefault="002962AF" w:rsidP="00356BFA">
    <w:pPr>
      <w:pStyle w:val="NormalWeb"/>
      <w:spacing w:before="0" w:beforeAutospacing="0" w:after="0" w:afterAutospacing="0"/>
      <w:jc w:val="center"/>
      <w:rPr>
        <w:rFonts w:asciiTheme="majorHAnsi" w:hAnsiTheme="majorHAnsi" w:cstheme="majorHAnsi"/>
        <w:b/>
        <w:sz w:val="24"/>
        <w:szCs w:val="24"/>
      </w:rPr>
    </w:pPr>
    <w:r w:rsidRPr="00493F91">
      <w:rPr>
        <w:rFonts w:asciiTheme="majorHAnsi" w:hAnsiTheme="majorHAnsi" w:cstheme="majorHAnsi"/>
        <w:b/>
        <w:sz w:val="24"/>
        <w:szCs w:val="24"/>
      </w:rPr>
      <w:t>4371 Powers Ferry Road, Atlanta GA 30327</w:t>
    </w:r>
  </w:p>
  <w:p w14:paraId="5DC1E123" w14:textId="67B1E0E6" w:rsidR="002962AF" w:rsidRPr="00493F91" w:rsidRDefault="002962AF" w:rsidP="00356BFA">
    <w:pPr>
      <w:pStyle w:val="NormalWeb"/>
      <w:spacing w:before="0" w:beforeAutospacing="0" w:after="0" w:afterAutospacing="0"/>
      <w:jc w:val="center"/>
      <w:rPr>
        <w:rFonts w:asciiTheme="majorHAnsi" w:hAnsiTheme="majorHAnsi" w:cstheme="majorHAnsi"/>
        <w:b/>
        <w:sz w:val="24"/>
        <w:szCs w:val="24"/>
      </w:rPr>
    </w:pPr>
    <w:r w:rsidRPr="00493F91">
      <w:rPr>
        <w:rFonts w:asciiTheme="majorHAnsi" w:hAnsiTheme="majorHAnsi" w:cstheme="majorHAnsi"/>
        <w:b/>
        <w:sz w:val="24"/>
        <w:szCs w:val="24"/>
      </w:rPr>
      <w:t>404-252-4244</w:t>
    </w:r>
  </w:p>
  <w:p w14:paraId="42C0560C" w14:textId="2E0DCFE4" w:rsidR="002962AF" w:rsidRPr="00493F91" w:rsidRDefault="002962AF" w:rsidP="00356BFA">
    <w:pPr>
      <w:pStyle w:val="NormalWeb"/>
      <w:spacing w:before="0" w:beforeAutospacing="0" w:after="0" w:afterAutospacing="0"/>
      <w:jc w:val="center"/>
      <w:rPr>
        <w:rFonts w:asciiTheme="majorHAnsi" w:hAnsiTheme="majorHAnsi" w:cstheme="majorHAnsi"/>
        <w:b/>
        <w:sz w:val="24"/>
        <w:szCs w:val="24"/>
      </w:rPr>
    </w:pPr>
    <w:r w:rsidRPr="00493F91">
      <w:rPr>
        <w:rFonts w:asciiTheme="majorHAnsi" w:hAnsiTheme="majorHAnsi" w:cstheme="majorHAnsi"/>
        <w:b/>
        <w:sz w:val="24"/>
        <w:szCs w:val="24"/>
      </w:rPr>
      <w:t>Fax 404-252-1106</w:t>
    </w:r>
  </w:p>
  <w:p w14:paraId="3CE83FFE" w14:textId="77777777" w:rsidR="00356BFA" w:rsidRPr="002962AF" w:rsidRDefault="00356BFA" w:rsidP="00356BFA">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79A"/>
    <w:multiLevelType w:val="hybridMultilevel"/>
    <w:tmpl w:val="997EE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0291"/>
    <w:multiLevelType w:val="hybridMultilevel"/>
    <w:tmpl w:val="6A722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70A43"/>
    <w:multiLevelType w:val="hybridMultilevel"/>
    <w:tmpl w:val="B2C23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A0F27"/>
    <w:multiLevelType w:val="hybridMultilevel"/>
    <w:tmpl w:val="178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57439"/>
    <w:multiLevelType w:val="hybridMultilevel"/>
    <w:tmpl w:val="FAC4FE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4258C"/>
    <w:multiLevelType w:val="hybridMultilevel"/>
    <w:tmpl w:val="09709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67314"/>
    <w:multiLevelType w:val="hybridMultilevel"/>
    <w:tmpl w:val="13D41D18"/>
    <w:lvl w:ilvl="0" w:tplc="E17CF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91BA1"/>
    <w:multiLevelType w:val="hybridMultilevel"/>
    <w:tmpl w:val="45AE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24"/>
    <w:rsid w:val="000336F6"/>
    <w:rsid w:val="00054650"/>
    <w:rsid w:val="00085C4E"/>
    <w:rsid w:val="00097B16"/>
    <w:rsid w:val="000B368E"/>
    <w:rsid w:val="000B447E"/>
    <w:rsid w:val="000B72CB"/>
    <w:rsid w:val="000E27F1"/>
    <w:rsid w:val="000F2938"/>
    <w:rsid w:val="000F3B7E"/>
    <w:rsid w:val="0010670D"/>
    <w:rsid w:val="00124AEF"/>
    <w:rsid w:val="001433EB"/>
    <w:rsid w:val="00174987"/>
    <w:rsid w:val="001802A5"/>
    <w:rsid w:val="001B5B5C"/>
    <w:rsid w:val="001E5846"/>
    <w:rsid w:val="001F2D67"/>
    <w:rsid w:val="00213824"/>
    <w:rsid w:val="00232598"/>
    <w:rsid w:val="002962AF"/>
    <w:rsid w:val="002973C7"/>
    <w:rsid w:val="002B7CA0"/>
    <w:rsid w:val="002D771C"/>
    <w:rsid w:val="002E5F90"/>
    <w:rsid w:val="002F0CFF"/>
    <w:rsid w:val="002F663C"/>
    <w:rsid w:val="00301BA3"/>
    <w:rsid w:val="0031223D"/>
    <w:rsid w:val="003340C9"/>
    <w:rsid w:val="00343BD4"/>
    <w:rsid w:val="00356BFA"/>
    <w:rsid w:val="003815E2"/>
    <w:rsid w:val="003A705E"/>
    <w:rsid w:val="003D507E"/>
    <w:rsid w:val="00425C26"/>
    <w:rsid w:val="00481571"/>
    <w:rsid w:val="00493F91"/>
    <w:rsid w:val="004D1FA2"/>
    <w:rsid w:val="0052606F"/>
    <w:rsid w:val="00546DD5"/>
    <w:rsid w:val="005F42E9"/>
    <w:rsid w:val="005F5B0E"/>
    <w:rsid w:val="006100E1"/>
    <w:rsid w:val="00611DE1"/>
    <w:rsid w:val="00611E2D"/>
    <w:rsid w:val="00626536"/>
    <w:rsid w:val="00627102"/>
    <w:rsid w:val="00681BBC"/>
    <w:rsid w:val="006A1AE2"/>
    <w:rsid w:val="006D4A8A"/>
    <w:rsid w:val="00701B62"/>
    <w:rsid w:val="00723F96"/>
    <w:rsid w:val="00754156"/>
    <w:rsid w:val="007B5038"/>
    <w:rsid w:val="007C05B0"/>
    <w:rsid w:val="007C6731"/>
    <w:rsid w:val="007E1D4D"/>
    <w:rsid w:val="007F64F9"/>
    <w:rsid w:val="00802F9D"/>
    <w:rsid w:val="00816908"/>
    <w:rsid w:val="00821903"/>
    <w:rsid w:val="00827763"/>
    <w:rsid w:val="00840419"/>
    <w:rsid w:val="008409CB"/>
    <w:rsid w:val="00886F18"/>
    <w:rsid w:val="008943A4"/>
    <w:rsid w:val="008A6500"/>
    <w:rsid w:val="00904070"/>
    <w:rsid w:val="00921338"/>
    <w:rsid w:val="0093327D"/>
    <w:rsid w:val="0094654C"/>
    <w:rsid w:val="009550D4"/>
    <w:rsid w:val="00973CD6"/>
    <w:rsid w:val="009769CE"/>
    <w:rsid w:val="009838CF"/>
    <w:rsid w:val="009850C7"/>
    <w:rsid w:val="009A497C"/>
    <w:rsid w:val="009B1322"/>
    <w:rsid w:val="009D2CDC"/>
    <w:rsid w:val="009E2D81"/>
    <w:rsid w:val="00A00B1D"/>
    <w:rsid w:val="00A166A2"/>
    <w:rsid w:val="00A87632"/>
    <w:rsid w:val="00AB5795"/>
    <w:rsid w:val="00AB7112"/>
    <w:rsid w:val="00B2261B"/>
    <w:rsid w:val="00B36F11"/>
    <w:rsid w:val="00B81A8E"/>
    <w:rsid w:val="00B86BD3"/>
    <w:rsid w:val="00BC113B"/>
    <w:rsid w:val="00C01826"/>
    <w:rsid w:val="00C264E9"/>
    <w:rsid w:val="00C40E2C"/>
    <w:rsid w:val="00C8453C"/>
    <w:rsid w:val="00D13454"/>
    <w:rsid w:val="00D57B70"/>
    <w:rsid w:val="00DA06A2"/>
    <w:rsid w:val="00DE756F"/>
    <w:rsid w:val="00E51068"/>
    <w:rsid w:val="00E5327E"/>
    <w:rsid w:val="00E615D1"/>
    <w:rsid w:val="00E67BDD"/>
    <w:rsid w:val="00EB2DB6"/>
    <w:rsid w:val="00F25711"/>
    <w:rsid w:val="00F87555"/>
    <w:rsid w:val="00FA4CD2"/>
    <w:rsid w:val="00FA58C7"/>
    <w:rsid w:val="00FA7CD4"/>
    <w:rsid w:val="00FE1300"/>
    <w:rsid w:val="00FE1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A22BB"/>
  <w14:defaultImageDpi w14:val="300"/>
  <w15:docId w15:val="{F60AF18E-7A98-4482-B4CE-072125F6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824"/>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356BFA"/>
    <w:pPr>
      <w:tabs>
        <w:tab w:val="center" w:pos="4680"/>
        <w:tab w:val="right" w:pos="9360"/>
      </w:tabs>
    </w:pPr>
  </w:style>
  <w:style w:type="character" w:customStyle="1" w:styleId="HeaderChar">
    <w:name w:val="Header Char"/>
    <w:basedOn w:val="DefaultParagraphFont"/>
    <w:link w:val="Header"/>
    <w:uiPriority w:val="99"/>
    <w:rsid w:val="00356BFA"/>
  </w:style>
  <w:style w:type="paragraph" w:styleId="Footer">
    <w:name w:val="footer"/>
    <w:basedOn w:val="Normal"/>
    <w:link w:val="FooterChar"/>
    <w:uiPriority w:val="99"/>
    <w:unhideWhenUsed/>
    <w:rsid w:val="00356BFA"/>
    <w:pPr>
      <w:tabs>
        <w:tab w:val="center" w:pos="4680"/>
        <w:tab w:val="right" w:pos="9360"/>
      </w:tabs>
    </w:pPr>
  </w:style>
  <w:style w:type="character" w:customStyle="1" w:styleId="FooterChar">
    <w:name w:val="Footer Char"/>
    <w:basedOn w:val="DefaultParagraphFont"/>
    <w:link w:val="Footer"/>
    <w:uiPriority w:val="99"/>
    <w:rsid w:val="00356BFA"/>
  </w:style>
  <w:style w:type="table" w:styleId="TableGrid">
    <w:name w:val="Table Grid"/>
    <w:basedOn w:val="TableNormal"/>
    <w:uiPriority w:val="59"/>
    <w:rsid w:val="0035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2A5"/>
    <w:rPr>
      <w:rFonts w:ascii="Segoe UI" w:hAnsi="Segoe UI" w:cs="Segoe UI"/>
      <w:sz w:val="18"/>
      <w:szCs w:val="18"/>
    </w:rPr>
  </w:style>
  <w:style w:type="character" w:styleId="Hyperlink">
    <w:name w:val="Hyperlink"/>
    <w:basedOn w:val="DefaultParagraphFont"/>
    <w:uiPriority w:val="99"/>
    <w:unhideWhenUsed/>
    <w:rsid w:val="00816908"/>
    <w:rPr>
      <w:color w:val="0000FF" w:themeColor="hyperlink"/>
      <w:u w:val="single"/>
    </w:rPr>
  </w:style>
  <w:style w:type="character" w:customStyle="1" w:styleId="UnresolvedMention1">
    <w:name w:val="Unresolved Mention1"/>
    <w:basedOn w:val="DefaultParagraphFont"/>
    <w:uiPriority w:val="99"/>
    <w:semiHidden/>
    <w:unhideWhenUsed/>
    <w:rsid w:val="0081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918619">
      <w:bodyDiv w:val="1"/>
      <w:marLeft w:val="0"/>
      <w:marRight w:val="0"/>
      <w:marTop w:val="0"/>
      <w:marBottom w:val="0"/>
      <w:divBdr>
        <w:top w:val="none" w:sz="0" w:space="0" w:color="auto"/>
        <w:left w:val="none" w:sz="0" w:space="0" w:color="auto"/>
        <w:bottom w:val="none" w:sz="0" w:space="0" w:color="auto"/>
        <w:right w:val="none" w:sz="0" w:space="0" w:color="auto"/>
      </w:divBdr>
      <w:divsChild>
        <w:div w:id="854421978">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453796877">
                  <w:marLeft w:val="0"/>
                  <w:marRight w:val="0"/>
                  <w:marTop w:val="0"/>
                  <w:marBottom w:val="0"/>
                  <w:divBdr>
                    <w:top w:val="none" w:sz="0" w:space="0" w:color="auto"/>
                    <w:left w:val="none" w:sz="0" w:space="0" w:color="auto"/>
                    <w:bottom w:val="none" w:sz="0" w:space="0" w:color="auto"/>
                    <w:right w:val="none" w:sz="0" w:space="0" w:color="auto"/>
                  </w:divBdr>
                </w:div>
              </w:divsChild>
            </w:div>
            <w:div w:id="2077238438">
              <w:marLeft w:val="0"/>
              <w:marRight w:val="0"/>
              <w:marTop w:val="0"/>
              <w:marBottom w:val="0"/>
              <w:divBdr>
                <w:top w:val="none" w:sz="0" w:space="0" w:color="auto"/>
                <w:left w:val="none" w:sz="0" w:space="0" w:color="auto"/>
                <w:bottom w:val="none" w:sz="0" w:space="0" w:color="auto"/>
                <w:right w:val="none" w:sz="0" w:space="0" w:color="auto"/>
              </w:divBdr>
              <w:divsChild>
                <w:div w:id="1228998940">
                  <w:marLeft w:val="0"/>
                  <w:marRight w:val="0"/>
                  <w:marTop w:val="0"/>
                  <w:marBottom w:val="0"/>
                  <w:divBdr>
                    <w:top w:val="none" w:sz="0" w:space="0" w:color="auto"/>
                    <w:left w:val="none" w:sz="0" w:space="0" w:color="auto"/>
                    <w:bottom w:val="none" w:sz="0" w:space="0" w:color="auto"/>
                    <w:right w:val="none" w:sz="0" w:space="0" w:color="auto"/>
                  </w:divBdr>
                </w:div>
              </w:divsChild>
            </w:div>
            <w:div w:id="1420247310">
              <w:marLeft w:val="0"/>
              <w:marRight w:val="0"/>
              <w:marTop w:val="0"/>
              <w:marBottom w:val="0"/>
              <w:divBdr>
                <w:top w:val="none" w:sz="0" w:space="0" w:color="auto"/>
                <w:left w:val="none" w:sz="0" w:space="0" w:color="auto"/>
                <w:bottom w:val="none" w:sz="0" w:space="0" w:color="auto"/>
                <w:right w:val="none" w:sz="0" w:space="0" w:color="auto"/>
              </w:divBdr>
              <w:divsChild>
                <w:div w:id="117258469">
                  <w:marLeft w:val="0"/>
                  <w:marRight w:val="0"/>
                  <w:marTop w:val="0"/>
                  <w:marBottom w:val="0"/>
                  <w:divBdr>
                    <w:top w:val="none" w:sz="0" w:space="0" w:color="auto"/>
                    <w:left w:val="none" w:sz="0" w:space="0" w:color="auto"/>
                    <w:bottom w:val="none" w:sz="0" w:space="0" w:color="auto"/>
                    <w:right w:val="none" w:sz="0" w:space="0" w:color="auto"/>
                  </w:divBdr>
                </w:div>
              </w:divsChild>
            </w:div>
            <w:div w:id="1361395545">
              <w:marLeft w:val="0"/>
              <w:marRight w:val="0"/>
              <w:marTop w:val="0"/>
              <w:marBottom w:val="0"/>
              <w:divBdr>
                <w:top w:val="none" w:sz="0" w:space="0" w:color="auto"/>
                <w:left w:val="none" w:sz="0" w:space="0" w:color="auto"/>
                <w:bottom w:val="none" w:sz="0" w:space="0" w:color="auto"/>
                <w:right w:val="none" w:sz="0" w:space="0" w:color="auto"/>
              </w:divBdr>
              <w:divsChild>
                <w:div w:id="1507090062">
                  <w:marLeft w:val="0"/>
                  <w:marRight w:val="0"/>
                  <w:marTop w:val="0"/>
                  <w:marBottom w:val="0"/>
                  <w:divBdr>
                    <w:top w:val="none" w:sz="0" w:space="0" w:color="auto"/>
                    <w:left w:val="none" w:sz="0" w:space="0" w:color="auto"/>
                    <w:bottom w:val="none" w:sz="0" w:space="0" w:color="auto"/>
                    <w:right w:val="none" w:sz="0" w:space="0" w:color="auto"/>
                  </w:divBdr>
                </w:div>
                <w:div w:id="84881264">
                  <w:marLeft w:val="0"/>
                  <w:marRight w:val="0"/>
                  <w:marTop w:val="0"/>
                  <w:marBottom w:val="0"/>
                  <w:divBdr>
                    <w:top w:val="none" w:sz="0" w:space="0" w:color="auto"/>
                    <w:left w:val="none" w:sz="0" w:space="0" w:color="auto"/>
                    <w:bottom w:val="none" w:sz="0" w:space="0" w:color="auto"/>
                    <w:right w:val="none" w:sz="0" w:space="0" w:color="auto"/>
                  </w:divBdr>
                </w:div>
                <w:div w:id="1797331541">
                  <w:marLeft w:val="0"/>
                  <w:marRight w:val="0"/>
                  <w:marTop w:val="0"/>
                  <w:marBottom w:val="0"/>
                  <w:divBdr>
                    <w:top w:val="none" w:sz="0" w:space="0" w:color="auto"/>
                    <w:left w:val="none" w:sz="0" w:space="0" w:color="auto"/>
                    <w:bottom w:val="none" w:sz="0" w:space="0" w:color="auto"/>
                    <w:right w:val="none" w:sz="0" w:space="0" w:color="auto"/>
                  </w:divBdr>
                </w:div>
              </w:divsChild>
            </w:div>
            <w:div w:id="577446912">
              <w:marLeft w:val="0"/>
              <w:marRight w:val="0"/>
              <w:marTop w:val="0"/>
              <w:marBottom w:val="0"/>
              <w:divBdr>
                <w:top w:val="none" w:sz="0" w:space="0" w:color="auto"/>
                <w:left w:val="none" w:sz="0" w:space="0" w:color="auto"/>
                <w:bottom w:val="none" w:sz="0" w:space="0" w:color="auto"/>
                <w:right w:val="none" w:sz="0" w:space="0" w:color="auto"/>
              </w:divBdr>
              <w:divsChild>
                <w:div w:id="15613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1747">
          <w:marLeft w:val="0"/>
          <w:marRight w:val="0"/>
          <w:marTop w:val="0"/>
          <w:marBottom w:val="0"/>
          <w:divBdr>
            <w:top w:val="none" w:sz="0" w:space="0" w:color="auto"/>
            <w:left w:val="none" w:sz="0" w:space="0" w:color="auto"/>
            <w:bottom w:val="none" w:sz="0" w:space="0" w:color="auto"/>
            <w:right w:val="none" w:sz="0" w:space="0" w:color="auto"/>
          </w:divBdr>
          <w:divsChild>
            <w:div w:id="465323165">
              <w:marLeft w:val="0"/>
              <w:marRight w:val="0"/>
              <w:marTop w:val="0"/>
              <w:marBottom w:val="0"/>
              <w:divBdr>
                <w:top w:val="none" w:sz="0" w:space="0" w:color="auto"/>
                <w:left w:val="none" w:sz="0" w:space="0" w:color="auto"/>
                <w:bottom w:val="none" w:sz="0" w:space="0" w:color="auto"/>
                <w:right w:val="none" w:sz="0" w:space="0" w:color="auto"/>
              </w:divBdr>
              <w:divsChild>
                <w:div w:id="1618103008">
                  <w:marLeft w:val="0"/>
                  <w:marRight w:val="0"/>
                  <w:marTop w:val="0"/>
                  <w:marBottom w:val="0"/>
                  <w:divBdr>
                    <w:top w:val="none" w:sz="0" w:space="0" w:color="auto"/>
                    <w:left w:val="none" w:sz="0" w:space="0" w:color="auto"/>
                    <w:bottom w:val="none" w:sz="0" w:space="0" w:color="auto"/>
                    <w:right w:val="none" w:sz="0" w:space="0" w:color="auto"/>
                  </w:divBdr>
                </w:div>
              </w:divsChild>
            </w:div>
            <w:div w:id="56982023">
              <w:marLeft w:val="0"/>
              <w:marRight w:val="0"/>
              <w:marTop w:val="0"/>
              <w:marBottom w:val="0"/>
              <w:divBdr>
                <w:top w:val="none" w:sz="0" w:space="0" w:color="auto"/>
                <w:left w:val="none" w:sz="0" w:space="0" w:color="auto"/>
                <w:bottom w:val="none" w:sz="0" w:space="0" w:color="auto"/>
                <w:right w:val="none" w:sz="0" w:space="0" w:color="auto"/>
              </w:divBdr>
              <w:divsChild>
                <w:div w:id="1244952144">
                  <w:marLeft w:val="0"/>
                  <w:marRight w:val="0"/>
                  <w:marTop w:val="0"/>
                  <w:marBottom w:val="0"/>
                  <w:divBdr>
                    <w:top w:val="none" w:sz="0" w:space="0" w:color="auto"/>
                    <w:left w:val="none" w:sz="0" w:space="0" w:color="auto"/>
                    <w:bottom w:val="none" w:sz="0" w:space="0" w:color="auto"/>
                    <w:right w:val="none" w:sz="0" w:space="0" w:color="auto"/>
                  </w:divBdr>
                </w:div>
                <w:div w:id="78253887">
                  <w:marLeft w:val="0"/>
                  <w:marRight w:val="0"/>
                  <w:marTop w:val="0"/>
                  <w:marBottom w:val="0"/>
                  <w:divBdr>
                    <w:top w:val="none" w:sz="0" w:space="0" w:color="auto"/>
                    <w:left w:val="none" w:sz="0" w:space="0" w:color="auto"/>
                    <w:bottom w:val="none" w:sz="0" w:space="0" w:color="auto"/>
                    <w:right w:val="none" w:sz="0" w:space="0" w:color="auto"/>
                  </w:divBdr>
                </w:div>
              </w:divsChild>
            </w:div>
            <w:div w:id="329262988">
              <w:marLeft w:val="0"/>
              <w:marRight w:val="0"/>
              <w:marTop w:val="0"/>
              <w:marBottom w:val="0"/>
              <w:divBdr>
                <w:top w:val="none" w:sz="0" w:space="0" w:color="auto"/>
                <w:left w:val="none" w:sz="0" w:space="0" w:color="auto"/>
                <w:bottom w:val="none" w:sz="0" w:space="0" w:color="auto"/>
                <w:right w:val="none" w:sz="0" w:space="0" w:color="auto"/>
              </w:divBdr>
              <w:divsChild>
                <w:div w:id="21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63213">
          <w:marLeft w:val="0"/>
          <w:marRight w:val="0"/>
          <w:marTop w:val="0"/>
          <w:marBottom w:val="0"/>
          <w:divBdr>
            <w:top w:val="none" w:sz="0" w:space="0" w:color="auto"/>
            <w:left w:val="none" w:sz="0" w:space="0" w:color="auto"/>
            <w:bottom w:val="none" w:sz="0" w:space="0" w:color="auto"/>
            <w:right w:val="none" w:sz="0" w:space="0" w:color="auto"/>
          </w:divBdr>
          <w:divsChild>
            <w:div w:id="550844465">
              <w:marLeft w:val="0"/>
              <w:marRight w:val="0"/>
              <w:marTop w:val="0"/>
              <w:marBottom w:val="0"/>
              <w:divBdr>
                <w:top w:val="none" w:sz="0" w:space="0" w:color="auto"/>
                <w:left w:val="none" w:sz="0" w:space="0" w:color="auto"/>
                <w:bottom w:val="none" w:sz="0" w:space="0" w:color="auto"/>
                <w:right w:val="none" w:sz="0" w:space="0" w:color="auto"/>
              </w:divBdr>
              <w:divsChild>
                <w:div w:id="1098215039">
                  <w:marLeft w:val="0"/>
                  <w:marRight w:val="0"/>
                  <w:marTop w:val="0"/>
                  <w:marBottom w:val="0"/>
                  <w:divBdr>
                    <w:top w:val="none" w:sz="0" w:space="0" w:color="auto"/>
                    <w:left w:val="none" w:sz="0" w:space="0" w:color="auto"/>
                    <w:bottom w:val="none" w:sz="0" w:space="0" w:color="auto"/>
                    <w:right w:val="none" w:sz="0" w:space="0" w:color="auto"/>
                  </w:divBdr>
                </w:div>
              </w:divsChild>
            </w:div>
            <w:div w:id="113721663">
              <w:marLeft w:val="0"/>
              <w:marRight w:val="0"/>
              <w:marTop w:val="0"/>
              <w:marBottom w:val="0"/>
              <w:divBdr>
                <w:top w:val="none" w:sz="0" w:space="0" w:color="auto"/>
                <w:left w:val="none" w:sz="0" w:space="0" w:color="auto"/>
                <w:bottom w:val="none" w:sz="0" w:space="0" w:color="auto"/>
                <w:right w:val="none" w:sz="0" w:space="0" w:color="auto"/>
              </w:divBdr>
              <w:divsChild>
                <w:div w:id="11214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ssons@chastainhorsepar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Good</dc:creator>
  <cp:keywords/>
  <dc:description/>
  <cp:lastModifiedBy>Lorin Middelthon</cp:lastModifiedBy>
  <cp:revision>2</cp:revision>
  <cp:lastPrinted>2018-06-22T17:46:00Z</cp:lastPrinted>
  <dcterms:created xsi:type="dcterms:W3CDTF">2020-02-17T17:50:00Z</dcterms:created>
  <dcterms:modified xsi:type="dcterms:W3CDTF">2020-02-17T17:50:00Z</dcterms:modified>
</cp:coreProperties>
</file>